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9DD6E" w14:textId="77777777" w:rsidR="005120D6" w:rsidRPr="00984364" w:rsidRDefault="008C1FA1" w:rsidP="005120D6">
      <w:pPr>
        <w:spacing w:line="240" w:lineRule="auto"/>
        <w:contextualSpacing/>
        <w:jc w:val="center"/>
        <w:rPr>
          <w:b/>
          <w:bCs/>
          <w:sz w:val="36"/>
          <w:szCs w:val="36"/>
        </w:rPr>
      </w:pPr>
      <w:r w:rsidRPr="00984364">
        <w:rPr>
          <w:b/>
          <w:bCs/>
          <w:sz w:val="36"/>
          <w:szCs w:val="36"/>
        </w:rPr>
        <w:t>Rallikrossi BMW RX</w:t>
      </w:r>
      <w:r w:rsidR="005120D6" w:rsidRPr="00984364">
        <w:rPr>
          <w:b/>
          <w:bCs/>
          <w:sz w:val="36"/>
          <w:szCs w:val="36"/>
        </w:rPr>
        <w:t xml:space="preserve"> </w:t>
      </w:r>
      <w:r w:rsidRPr="00984364">
        <w:rPr>
          <w:b/>
          <w:bCs/>
          <w:sz w:val="36"/>
          <w:szCs w:val="36"/>
        </w:rPr>
        <w:t>3000 klassi</w:t>
      </w:r>
      <w:bookmarkStart w:id="0" w:name="_GoBack"/>
      <w:bookmarkEnd w:id="0"/>
    </w:p>
    <w:p w14:paraId="1230A971" w14:textId="152438F8" w:rsidR="00780B26" w:rsidRPr="00984364" w:rsidRDefault="005120D6" w:rsidP="005120D6">
      <w:pPr>
        <w:spacing w:line="240" w:lineRule="auto"/>
        <w:contextualSpacing/>
        <w:jc w:val="center"/>
        <w:rPr>
          <w:b/>
          <w:bCs/>
          <w:sz w:val="36"/>
          <w:szCs w:val="36"/>
        </w:rPr>
      </w:pPr>
      <w:r w:rsidRPr="00984364">
        <w:rPr>
          <w:b/>
          <w:bCs/>
          <w:sz w:val="36"/>
          <w:szCs w:val="36"/>
        </w:rPr>
        <w:t>t</w:t>
      </w:r>
      <w:r w:rsidR="008C1FA1" w:rsidRPr="00984364">
        <w:rPr>
          <w:b/>
          <w:bCs/>
          <w:sz w:val="36"/>
          <w:szCs w:val="36"/>
        </w:rPr>
        <w:t xml:space="preserve">ehnilised </w:t>
      </w:r>
      <w:r w:rsidRPr="00984364">
        <w:rPr>
          <w:b/>
          <w:bCs/>
          <w:sz w:val="36"/>
          <w:szCs w:val="36"/>
        </w:rPr>
        <w:t>t</w:t>
      </w:r>
      <w:r w:rsidR="008C1FA1" w:rsidRPr="00984364">
        <w:rPr>
          <w:b/>
          <w:bCs/>
          <w:sz w:val="36"/>
          <w:szCs w:val="36"/>
        </w:rPr>
        <w:t>ingimused</w:t>
      </w:r>
    </w:p>
    <w:p w14:paraId="0414D9DA" w14:textId="0F7FC37C" w:rsidR="00F54B32" w:rsidRDefault="00F54B32" w:rsidP="005120D6">
      <w:pPr>
        <w:spacing w:line="240" w:lineRule="auto"/>
        <w:contextualSpacing/>
        <w:jc w:val="center"/>
      </w:pPr>
      <w:r w:rsidRPr="00F54B32">
        <w:t>Kehtivad alates 01.01.2024</w:t>
      </w:r>
    </w:p>
    <w:p w14:paraId="03C62795" w14:textId="77777777" w:rsidR="001E3533" w:rsidRPr="00F54B32" w:rsidRDefault="001E3533" w:rsidP="005120D6">
      <w:pPr>
        <w:spacing w:line="240" w:lineRule="auto"/>
        <w:contextualSpacing/>
        <w:jc w:val="center"/>
      </w:pPr>
    </w:p>
    <w:p w14:paraId="6FE11DC7" w14:textId="77777777" w:rsidR="008C1FA1" w:rsidRPr="000472FB" w:rsidRDefault="008C1FA1" w:rsidP="008C1FA1">
      <w:pPr>
        <w:spacing w:line="240" w:lineRule="auto"/>
        <w:contextualSpacing/>
        <w:rPr>
          <w:b/>
          <w:bCs/>
        </w:rPr>
      </w:pPr>
    </w:p>
    <w:p w14:paraId="2A40514F" w14:textId="77777777" w:rsidR="008C1FA1" w:rsidRPr="000472FB" w:rsidRDefault="008C1FA1" w:rsidP="008C1FA1">
      <w:pPr>
        <w:spacing w:line="240" w:lineRule="auto"/>
        <w:contextualSpacing/>
        <w:rPr>
          <w:b/>
          <w:bCs/>
        </w:rPr>
      </w:pPr>
      <w:r w:rsidRPr="000472FB">
        <w:rPr>
          <w:b/>
          <w:bCs/>
        </w:rPr>
        <w:t>1. Definitsioonid</w:t>
      </w:r>
    </w:p>
    <w:p w14:paraId="007BFA7A" w14:textId="77777777" w:rsidR="00754680" w:rsidRDefault="00754680" w:rsidP="008C1FA1">
      <w:pPr>
        <w:spacing w:line="240" w:lineRule="auto"/>
        <w:contextualSpacing/>
      </w:pPr>
    </w:p>
    <w:p w14:paraId="2F44C555" w14:textId="77777777" w:rsidR="008C1FA1" w:rsidRDefault="008C1FA1" w:rsidP="008C1FA1">
      <w:pPr>
        <w:spacing w:line="240" w:lineRule="auto"/>
        <w:contextualSpacing/>
      </w:pPr>
      <w:r w:rsidRPr="000472FB">
        <w:rPr>
          <w:b/>
          <w:bCs/>
        </w:rPr>
        <w:t>1.1</w:t>
      </w:r>
      <w:r>
        <w:t xml:space="preserve"> </w:t>
      </w:r>
      <w:r w:rsidR="00754680">
        <w:t xml:space="preserve">VABA - </w:t>
      </w:r>
      <w:r w:rsidR="00754680" w:rsidRPr="00754680">
        <w:t xml:space="preserve">konkreetset osa </w:t>
      </w:r>
      <w:r w:rsidR="00754680">
        <w:t>võib</w:t>
      </w:r>
      <w:r w:rsidR="006337C1">
        <w:t xml:space="preserve"> mis</w:t>
      </w:r>
      <w:r w:rsidR="00754680" w:rsidRPr="00754680">
        <w:t>tahes viisil m</w:t>
      </w:r>
      <w:r w:rsidR="00754680">
        <w:t>odifitseerida</w:t>
      </w:r>
      <w:r w:rsidR="00754680" w:rsidRPr="00754680">
        <w:t xml:space="preserve"> või teise osa vastu vahetada</w:t>
      </w:r>
      <w:r w:rsidR="00754680">
        <w:t xml:space="preserve"> ning</w:t>
      </w:r>
      <w:r w:rsidR="00754680" w:rsidRPr="00754680">
        <w:t xml:space="preserve"> nende osade materjal, kuju ja arv on </w:t>
      </w:r>
      <w:r w:rsidR="00754680">
        <w:t>vaba</w:t>
      </w:r>
      <w:r w:rsidR="00754680" w:rsidRPr="00754680">
        <w:t xml:space="preserve">. </w:t>
      </w:r>
      <w:r w:rsidR="00754680">
        <w:t>Antud</w:t>
      </w:r>
      <w:r w:rsidR="00754680" w:rsidRPr="00754680">
        <w:t xml:space="preserve"> osa on lubatud eemaldada, kui see ei põhjusta ohutusega seotud probleeme.</w:t>
      </w:r>
    </w:p>
    <w:p w14:paraId="7C530B65" w14:textId="77777777" w:rsidR="00754680" w:rsidRDefault="00754680" w:rsidP="008C1FA1">
      <w:pPr>
        <w:spacing w:line="240" w:lineRule="auto"/>
        <w:contextualSpacing/>
      </w:pPr>
      <w:r w:rsidRPr="000472FB">
        <w:rPr>
          <w:b/>
          <w:bCs/>
        </w:rPr>
        <w:t>1.2</w:t>
      </w:r>
      <w:r>
        <w:t xml:space="preserve"> </w:t>
      </w:r>
      <w:r w:rsidRPr="00754680">
        <w:t xml:space="preserve">Kõigi osade või toimingute puhul, millel pole </w:t>
      </w:r>
      <w:r>
        <w:t xml:space="preserve">märget </w:t>
      </w:r>
      <w:r w:rsidRPr="00754680">
        <w:t>"</w:t>
      </w:r>
      <w:r>
        <w:t>Vaba</w:t>
      </w:r>
      <w:r w:rsidRPr="00754680">
        <w:t>", kehtivad terminid kas "Originaal" või "</w:t>
      </w:r>
      <w:r>
        <w:t>Keelatud</w:t>
      </w:r>
      <w:r w:rsidRPr="00754680">
        <w:t>".</w:t>
      </w:r>
    </w:p>
    <w:p w14:paraId="18E90BE8" w14:textId="77777777" w:rsidR="00754680" w:rsidRDefault="00754680" w:rsidP="00754680">
      <w:pPr>
        <w:spacing w:line="240" w:lineRule="auto"/>
        <w:contextualSpacing/>
      </w:pPr>
      <w:r w:rsidRPr="000472FB">
        <w:rPr>
          <w:b/>
          <w:bCs/>
        </w:rPr>
        <w:t>1.3</w:t>
      </w:r>
      <w:r>
        <w:t xml:space="preserve"> ORIGINAAL - konkreetne osa peab olema identne tehases paigaldatud osaga</w:t>
      </w:r>
      <w:r w:rsidR="0065044B">
        <w:t xml:space="preserve"> –</w:t>
      </w:r>
      <w:r>
        <w:t xml:space="preserve"> kas algse tootja või alternatiivse tootja poolt toodetud osaga, ilma mehaaniliste, keemiliste, termiliste või muude m</w:t>
      </w:r>
      <w:r w:rsidR="0065044B">
        <w:t>odifikatsioonideta</w:t>
      </w:r>
      <w:r>
        <w:t>.</w:t>
      </w:r>
    </w:p>
    <w:p w14:paraId="3F7A75DC" w14:textId="77777777" w:rsidR="0065044B" w:rsidRDefault="0065044B" w:rsidP="00754680">
      <w:pPr>
        <w:spacing w:line="240" w:lineRule="auto"/>
        <w:contextualSpacing/>
      </w:pPr>
      <w:r w:rsidRPr="000472FB">
        <w:rPr>
          <w:b/>
          <w:bCs/>
        </w:rPr>
        <w:t>1.4</w:t>
      </w:r>
      <w:r>
        <w:t xml:space="preserve"> </w:t>
      </w:r>
      <w:r w:rsidRPr="0065044B">
        <w:t>Kõik muudatused, mi</w:t>
      </w:r>
      <w:r w:rsidR="007739F6">
        <w:t>da</w:t>
      </w:r>
      <w:r w:rsidRPr="0065044B">
        <w:t xml:space="preserve"> käesoleva</w:t>
      </w:r>
      <w:r w:rsidR="007739F6">
        <w:t>d</w:t>
      </w:r>
      <w:r w:rsidRPr="0065044B">
        <w:t xml:space="preserve"> </w:t>
      </w:r>
      <w:r>
        <w:t xml:space="preserve">tehnilised </w:t>
      </w:r>
      <w:r w:rsidRPr="0065044B">
        <w:t>tingimused ei luba, on rangelt keelatud</w:t>
      </w:r>
      <w:r>
        <w:t>.</w:t>
      </w:r>
    </w:p>
    <w:p w14:paraId="580843B3" w14:textId="77777777" w:rsidR="0065044B" w:rsidRDefault="0065044B" w:rsidP="00754680">
      <w:pPr>
        <w:spacing w:line="240" w:lineRule="auto"/>
        <w:contextualSpacing/>
      </w:pPr>
    </w:p>
    <w:p w14:paraId="501A0E81" w14:textId="77777777" w:rsidR="0065044B" w:rsidRPr="000472FB" w:rsidRDefault="0065044B" w:rsidP="00754680">
      <w:pPr>
        <w:spacing w:line="240" w:lineRule="auto"/>
        <w:contextualSpacing/>
        <w:rPr>
          <w:b/>
          <w:bCs/>
        </w:rPr>
      </w:pPr>
      <w:r w:rsidRPr="000472FB">
        <w:rPr>
          <w:b/>
          <w:bCs/>
        </w:rPr>
        <w:t xml:space="preserve">2. </w:t>
      </w:r>
      <w:r w:rsidR="009D39E0" w:rsidRPr="000472FB">
        <w:rPr>
          <w:b/>
          <w:bCs/>
        </w:rPr>
        <w:t>Üldised määrused</w:t>
      </w:r>
    </w:p>
    <w:p w14:paraId="12AB5AF6" w14:textId="77777777" w:rsidR="009D39E0" w:rsidRDefault="009D39E0" w:rsidP="00754680">
      <w:pPr>
        <w:spacing w:line="240" w:lineRule="auto"/>
        <w:contextualSpacing/>
      </w:pPr>
    </w:p>
    <w:p w14:paraId="52CD38A7" w14:textId="77777777" w:rsidR="009D39E0" w:rsidRDefault="009D39E0" w:rsidP="007739F6">
      <w:pPr>
        <w:spacing w:line="240" w:lineRule="auto"/>
        <w:contextualSpacing/>
      </w:pPr>
      <w:r w:rsidRPr="000472FB">
        <w:rPr>
          <w:b/>
          <w:bCs/>
        </w:rPr>
        <w:t>2.1</w:t>
      </w:r>
      <w:r>
        <w:t xml:space="preserve"> </w:t>
      </w:r>
      <w:r w:rsidR="007739F6">
        <w:t>Võistlused on avatud BMW 1-seeria, 2-seeria ja 3-seeria autodele, mis vastavad käesolevate tehniliste tingimuste nõuetele. Šassii osad, nende tööviis ja asukoht peavad säilima algsena või käesolevates tehnilistes tingimustes lubatud muudatustega. Z-seeria BMW autod ei ole lubatud.</w:t>
      </w:r>
    </w:p>
    <w:p w14:paraId="26033BBB" w14:textId="77777777" w:rsidR="007739F6" w:rsidRDefault="007739F6" w:rsidP="00CC1771">
      <w:pPr>
        <w:spacing w:line="240" w:lineRule="auto"/>
        <w:contextualSpacing/>
      </w:pPr>
      <w:r w:rsidRPr="000472FB">
        <w:rPr>
          <w:b/>
          <w:bCs/>
        </w:rPr>
        <w:t>2.2</w:t>
      </w:r>
      <w:r>
        <w:t xml:space="preserve"> </w:t>
      </w:r>
      <w:r w:rsidR="00CC1771">
        <w:t>Kahjustatud või kulunud osad võib vahetada konkreetsele sõidukile valmistatud identsete osade vastu, välja arvatud käesolevates määrustes nimetatud juhtudel.</w:t>
      </w:r>
    </w:p>
    <w:p w14:paraId="65173F56" w14:textId="77777777" w:rsidR="00CC1771" w:rsidRDefault="00CC1771" w:rsidP="00CC1771">
      <w:pPr>
        <w:spacing w:line="240" w:lineRule="auto"/>
        <w:contextualSpacing/>
      </w:pPr>
    </w:p>
    <w:p w14:paraId="47E5AE3E" w14:textId="77777777" w:rsidR="00CC1771" w:rsidRPr="000472FB" w:rsidRDefault="00CC1771" w:rsidP="00CC1771">
      <w:pPr>
        <w:spacing w:line="240" w:lineRule="auto"/>
        <w:contextualSpacing/>
        <w:rPr>
          <w:b/>
          <w:bCs/>
        </w:rPr>
      </w:pPr>
      <w:r w:rsidRPr="000472FB">
        <w:rPr>
          <w:b/>
          <w:bCs/>
        </w:rPr>
        <w:t>3. Ohutusmäärused</w:t>
      </w:r>
    </w:p>
    <w:p w14:paraId="515A5EDC" w14:textId="77777777" w:rsidR="00CC1771" w:rsidRPr="000472FB" w:rsidRDefault="00CC1771" w:rsidP="00CC1771">
      <w:pPr>
        <w:spacing w:line="240" w:lineRule="auto"/>
        <w:contextualSpacing/>
        <w:rPr>
          <w:b/>
          <w:bCs/>
        </w:rPr>
      </w:pPr>
    </w:p>
    <w:p w14:paraId="12F5EBB3" w14:textId="77777777" w:rsidR="00CC1771" w:rsidRPr="000472FB" w:rsidRDefault="00CC1771" w:rsidP="00CC1771">
      <w:pPr>
        <w:spacing w:line="240" w:lineRule="auto"/>
        <w:contextualSpacing/>
        <w:rPr>
          <w:b/>
          <w:bCs/>
        </w:rPr>
      </w:pPr>
      <w:r w:rsidRPr="000472FB">
        <w:rPr>
          <w:b/>
          <w:bCs/>
        </w:rPr>
        <w:t>3.1 Turvapuur</w:t>
      </w:r>
    </w:p>
    <w:p w14:paraId="7F5FFA54" w14:textId="77777777" w:rsidR="00CC1771" w:rsidRDefault="00CC1771" w:rsidP="00CC1771">
      <w:pPr>
        <w:spacing w:line="240" w:lineRule="auto"/>
        <w:contextualSpacing/>
      </w:pPr>
      <w:r w:rsidRPr="000472FB">
        <w:rPr>
          <w:b/>
          <w:bCs/>
        </w:rPr>
        <w:t>3.1.1</w:t>
      </w:r>
      <w:r>
        <w:t xml:space="preserve"> </w:t>
      </w:r>
      <w:r w:rsidR="007403CB">
        <w:t>Autosse peab olema paigaldatud turvapuur, mis on valmistatud k</w:t>
      </w:r>
      <w:r w:rsidR="007403CB" w:rsidRPr="007403CB">
        <w:t>ülmalt töödeldud õmbluseta süsinikteras</w:t>
      </w:r>
      <w:r w:rsidR="006337C1">
        <w:t>est</w:t>
      </w:r>
      <w:r w:rsidR="007403CB" w:rsidRPr="007403CB">
        <w:t xml:space="preserve"> (</w:t>
      </w:r>
      <w:r w:rsidR="007403CB">
        <w:t>süsinikusisaldusega max</w:t>
      </w:r>
      <w:r w:rsidR="007403CB" w:rsidRPr="007403CB">
        <w:t xml:space="preserve"> kuni 0,3%)</w:t>
      </w:r>
      <w:r w:rsidR="007403CB">
        <w:t xml:space="preserve"> tõmbetugevusega vähemalt </w:t>
      </w:r>
      <w:r w:rsidR="007403CB" w:rsidRPr="007403CB">
        <w:t>350 N/mm</w:t>
      </w:r>
      <w:r w:rsidR="007403CB">
        <w:rPr>
          <w:rFonts w:cstheme="minorHAnsi"/>
        </w:rPr>
        <w:t>²</w:t>
      </w:r>
      <w:r w:rsidR="007403CB">
        <w:t xml:space="preserve"> (näiteks terasemark </w:t>
      </w:r>
      <w:r w:rsidR="007403CB" w:rsidRPr="007403CB">
        <w:t>St52 NBK</w:t>
      </w:r>
      <w:r w:rsidR="007403CB">
        <w:t>).</w:t>
      </w:r>
    </w:p>
    <w:p w14:paraId="20137396" w14:textId="77777777" w:rsidR="007403CB" w:rsidRDefault="007403CB" w:rsidP="00CC1771">
      <w:pPr>
        <w:spacing w:line="240" w:lineRule="auto"/>
        <w:contextualSpacing/>
      </w:pPr>
      <w:r w:rsidRPr="000472FB">
        <w:rPr>
          <w:b/>
          <w:bCs/>
        </w:rPr>
        <w:t>3.1.2</w:t>
      </w:r>
      <w:r>
        <w:t xml:space="preserve"> Turvapuuri konstruktsioon ja paigaldus </w:t>
      </w:r>
      <w:r w:rsidR="006337C1">
        <w:t xml:space="preserve">peavad vastama </w:t>
      </w:r>
      <w:r>
        <w:t>FIA Spordikoodeksi Lisa J art</w:t>
      </w:r>
      <w:r w:rsidR="006337C1">
        <w:t>iklile</w:t>
      </w:r>
      <w:r>
        <w:t xml:space="preserve"> 253.8</w:t>
      </w:r>
    </w:p>
    <w:p w14:paraId="2545F9C4" w14:textId="77777777" w:rsidR="007403CB" w:rsidRDefault="007403CB" w:rsidP="007403CB">
      <w:pPr>
        <w:spacing w:line="240" w:lineRule="auto"/>
        <w:contextualSpacing/>
      </w:pPr>
      <w:r w:rsidRPr="000472FB">
        <w:rPr>
          <w:b/>
          <w:bCs/>
        </w:rPr>
        <w:t>3.1.3</w:t>
      </w:r>
      <w:r>
        <w:t xml:space="preserve"> Peakaare torude minimaalsed mõõdud on </w:t>
      </w:r>
      <w:r w:rsidRPr="007403CB">
        <w:t>50 x 2,0</w:t>
      </w:r>
      <w:r>
        <w:t xml:space="preserve"> või 45 x 2,5 mm. </w:t>
      </w:r>
      <w:r w:rsidR="00A92F9B">
        <w:t>Peakaar on s</w:t>
      </w:r>
      <w:r w:rsidRPr="007403CB">
        <w:t xml:space="preserve">truktuur, mille moodustab </w:t>
      </w:r>
      <w:r w:rsidR="00A92F9B">
        <w:t xml:space="preserve">vertikaalne </w:t>
      </w:r>
      <w:r w:rsidRPr="007403CB">
        <w:t>raam või kaar, mis paikneb vahetult esiistmete taga.</w:t>
      </w:r>
    </w:p>
    <w:p w14:paraId="088B977E" w14:textId="77777777" w:rsidR="00A92F9B" w:rsidRDefault="00A92F9B" w:rsidP="00A92F9B">
      <w:pPr>
        <w:spacing w:line="240" w:lineRule="auto"/>
        <w:contextualSpacing/>
      </w:pPr>
      <w:r w:rsidRPr="000472FB">
        <w:rPr>
          <w:b/>
          <w:bCs/>
        </w:rPr>
        <w:t>3.1.4</w:t>
      </w:r>
      <w:r>
        <w:t xml:space="preserve"> Ülejäänud turvapuuri osad võib valmistada torudest minimaalsete mõõtmetega 38 x 2,5 või 40 x 2,0 mm. </w:t>
      </w:r>
      <w:r w:rsidRPr="00A92F9B">
        <w:t>Turvapuur peab olema valmistatud nii, et see paigalda</w:t>
      </w:r>
      <w:r>
        <w:t>tuna vähendaks</w:t>
      </w:r>
      <w:r w:rsidRPr="00A92F9B">
        <w:t xml:space="preserve"> auto kere deformatsiooni, vähendades sellega </w:t>
      </w:r>
      <w:r>
        <w:t>sõitja</w:t>
      </w:r>
      <w:r w:rsidRPr="00A92F9B">
        <w:t xml:space="preserve"> vigastuste ohtu. </w:t>
      </w:r>
      <w:r>
        <w:t>Sõitja</w:t>
      </w:r>
      <w:r w:rsidRPr="00A92F9B">
        <w:t xml:space="preserve"> pea ja jalgade lähedal </w:t>
      </w:r>
      <w:r w:rsidR="006337C1">
        <w:t xml:space="preserve">olevad </w:t>
      </w:r>
      <w:r w:rsidRPr="00A92F9B">
        <w:t>turvapuur</w:t>
      </w:r>
      <w:r w:rsidR="006337C1">
        <w:t>i osad peavad</w:t>
      </w:r>
      <w:r w:rsidRPr="00A92F9B">
        <w:t xml:space="preserve"> olema polsterdatud. Pea lähedal on polsterduseks soovitatav kasutada FIA homologeeritud materjali. Torudes ei või olla vedelikke ega muid esemeid. Keevitusõmblused peavad olema kvaliteetsed.</w:t>
      </w:r>
    </w:p>
    <w:p w14:paraId="6E3F7498" w14:textId="77777777" w:rsidR="00A92F9B" w:rsidRDefault="00A92F9B" w:rsidP="00A92F9B">
      <w:pPr>
        <w:spacing w:line="240" w:lineRule="auto"/>
        <w:contextualSpacing/>
      </w:pPr>
      <w:r w:rsidRPr="000472FB">
        <w:rPr>
          <w:b/>
          <w:bCs/>
        </w:rPr>
        <w:t>3.1.5</w:t>
      </w:r>
      <w:r>
        <w:t xml:space="preserve"> </w:t>
      </w:r>
      <w:r w:rsidRPr="00A92F9B">
        <w:t>Kõik turvapu</w:t>
      </w:r>
      <w:r>
        <w:t>uri</w:t>
      </w:r>
      <w:r w:rsidRPr="00A92F9B">
        <w:t xml:space="preserve"> kinnituspun</w:t>
      </w:r>
      <w:r>
        <w:t>ktid</w:t>
      </w:r>
      <w:r w:rsidRPr="00A92F9B">
        <w:t xml:space="preserve"> </w:t>
      </w:r>
      <w:r>
        <w:t>autokerele</w:t>
      </w:r>
      <w:r w:rsidRPr="00A92F9B">
        <w:t xml:space="preserve"> peavad olema tugevdatud vähemalt 3 mm paksuse terasplaadig</w:t>
      </w:r>
      <w:r>
        <w:t>a</w:t>
      </w:r>
      <w:r w:rsidR="00CB72AA">
        <w:t xml:space="preserve"> </w:t>
      </w:r>
      <w:r w:rsidRPr="00A92F9B">
        <w:t>pindala</w:t>
      </w:r>
      <w:r w:rsidR="00CB72AA">
        <w:t>ga</w:t>
      </w:r>
      <w:r w:rsidRPr="00A92F9B">
        <w:t xml:space="preserve"> 120 cm</w:t>
      </w:r>
      <w:r w:rsidR="00CB72AA">
        <w:rPr>
          <w:rFonts w:cstheme="minorHAnsi"/>
        </w:rPr>
        <w:t>²</w:t>
      </w:r>
      <w:r w:rsidR="00CB72AA">
        <w:t>.</w:t>
      </w:r>
    </w:p>
    <w:p w14:paraId="1368D16D" w14:textId="77777777" w:rsidR="00CB72AA" w:rsidRDefault="00CB72AA" w:rsidP="00CB72AA">
      <w:pPr>
        <w:spacing w:line="240" w:lineRule="auto"/>
        <w:contextualSpacing/>
      </w:pPr>
      <w:r w:rsidRPr="000472FB">
        <w:rPr>
          <w:b/>
          <w:bCs/>
        </w:rPr>
        <w:t>3.1.6</w:t>
      </w:r>
      <w:r>
        <w:t xml:space="preserve"> Turvapuur on lubatud kere külge kinnitada keevitatud kronsteinidega. Auto paremal ja vasakul küljel, turvapuuri esi- ja peakaare vahel peavad paiknema pikitorud, mis asetatakse ukseavadesse. Need torud peavad paiknema põranda algsest tasemest vähemalt 200 mm kõrgusel (vaata jooniseid 253-9, 253-10, 253-11).</w:t>
      </w:r>
    </w:p>
    <w:p w14:paraId="3736ECC8" w14:textId="77777777" w:rsidR="00CB72AA" w:rsidRDefault="00CB72AA" w:rsidP="00CB72AA">
      <w:pPr>
        <w:spacing w:line="240" w:lineRule="auto"/>
        <w:contextualSpacing/>
      </w:pPr>
      <w:r w:rsidRPr="000472FB">
        <w:rPr>
          <w:b/>
          <w:bCs/>
        </w:rPr>
        <w:t>3.1.7</w:t>
      </w:r>
      <w:r>
        <w:t xml:space="preserve"> </w:t>
      </w:r>
      <w:r w:rsidR="006337C1">
        <w:t>T</w:t>
      </w:r>
      <w:r>
        <w:t xml:space="preserve">urvapuuri torude külge pole lubatud midagi kinnitada juhul kui see hõlmab torude puurimist või </w:t>
      </w:r>
      <w:r w:rsidR="00160884">
        <w:t>keevitamist.</w:t>
      </w:r>
    </w:p>
    <w:p w14:paraId="5126989C" w14:textId="77777777" w:rsidR="00160884" w:rsidRDefault="00160884" w:rsidP="00CB72AA">
      <w:pPr>
        <w:spacing w:line="240" w:lineRule="auto"/>
        <w:contextualSpacing/>
      </w:pPr>
      <w:r w:rsidRPr="000472FB">
        <w:rPr>
          <w:b/>
          <w:bCs/>
        </w:rPr>
        <w:lastRenderedPageBreak/>
        <w:t>3.1.8</w:t>
      </w:r>
      <w:r>
        <w:t xml:space="preserve"> T</w:t>
      </w:r>
      <w:r w:rsidRPr="00160884">
        <w:t xml:space="preserve">urvapuur </w:t>
      </w:r>
      <w:r>
        <w:t>ei tohi</w:t>
      </w:r>
      <w:r w:rsidRPr="00160884">
        <w:t xml:space="preserve"> takistada </w:t>
      </w:r>
      <w:r>
        <w:t>sõitja</w:t>
      </w:r>
      <w:r w:rsidRPr="00160884">
        <w:t xml:space="preserve"> autosse sisenem</w:t>
      </w:r>
      <w:r>
        <w:t>i</w:t>
      </w:r>
      <w:r w:rsidRPr="00160884">
        <w:t xml:space="preserve">st </w:t>
      </w:r>
      <w:r>
        <w:t xml:space="preserve">ja </w:t>
      </w:r>
      <w:r w:rsidRPr="00160884">
        <w:t>väljum</w:t>
      </w:r>
      <w:r>
        <w:t>i</w:t>
      </w:r>
      <w:r w:rsidRPr="00160884">
        <w:t xml:space="preserve">st. </w:t>
      </w:r>
      <w:r>
        <w:t>Auto</w:t>
      </w:r>
      <w:r w:rsidRPr="00160884">
        <w:t xml:space="preserve"> turvapuuri pass või sertifikaa</w:t>
      </w:r>
      <w:r>
        <w:t>t</w:t>
      </w:r>
      <w:r w:rsidRPr="00160884">
        <w:t xml:space="preserve"> pea</w:t>
      </w:r>
      <w:r>
        <w:t>b</w:t>
      </w:r>
      <w:r w:rsidRPr="00160884">
        <w:t xml:space="preserve"> </w:t>
      </w:r>
      <w:r>
        <w:t>sisaldama</w:t>
      </w:r>
      <w:r w:rsidRPr="00160884">
        <w:t xml:space="preserve"> andme</w:t>
      </w:r>
      <w:r>
        <w:t>i</w:t>
      </w:r>
      <w:r w:rsidRPr="00160884">
        <w:t>d turvapuuri</w:t>
      </w:r>
      <w:r>
        <w:t xml:space="preserve"> valmistamiseks</w:t>
      </w:r>
      <w:r w:rsidRPr="00160884">
        <w:t xml:space="preserve"> kasutat</w:t>
      </w:r>
      <w:r>
        <w:t>ud</w:t>
      </w:r>
      <w:r w:rsidRPr="00160884">
        <w:t xml:space="preserve"> materjali, konstruktsiooni ja tootja kohta.</w:t>
      </w:r>
    </w:p>
    <w:p w14:paraId="50B97E59" w14:textId="77777777" w:rsidR="00160884" w:rsidRDefault="00160884" w:rsidP="00CB72AA">
      <w:pPr>
        <w:spacing w:line="240" w:lineRule="auto"/>
        <w:contextualSpacing/>
      </w:pPr>
      <w:r w:rsidRPr="000472FB">
        <w:rPr>
          <w:b/>
          <w:bCs/>
        </w:rPr>
        <w:t>3.1.9</w:t>
      </w:r>
      <w:r>
        <w:t xml:space="preserve"> </w:t>
      </w:r>
      <w:r w:rsidRPr="00160884">
        <w:t xml:space="preserve">Vastavalt FIA </w:t>
      </w:r>
      <w:r>
        <w:t>S</w:t>
      </w:r>
      <w:r w:rsidRPr="00160884">
        <w:t xml:space="preserve">pordikoodeksi </w:t>
      </w:r>
      <w:r>
        <w:t>L</w:t>
      </w:r>
      <w:r w:rsidRPr="00160884">
        <w:t xml:space="preserve">isa J </w:t>
      </w:r>
      <w:r>
        <w:t>art.</w:t>
      </w:r>
      <w:r w:rsidRPr="00160884">
        <w:t xml:space="preserve"> 253.8 on </w:t>
      </w:r>
      <w:r w:rsidR="00324522">
        <w:t>turva</w:t>
      </w:r>
      <w:r w:rsidRPr="00160884">
        <w:t>puuri</w:t>
      </w:r>
      <w:r w:rsidR="00324522">
        <w:t>de kinnitamiseks šassiile</w:t>
      </w:r>
      <w:r w:rsidRPr="00160884">
        <w:t xml:space="preserve"> lubatud</w:t>
      </w:r>
      <w:r w:rsidR="00324522">
        <w:t xml:space="preserve"> kasutada polte.</w:t>
      </w:r>
      <w:r w:rsidRPr="00160884">
        <w:t xml:space="preserve"> Poldi minimaalne läbimõõt on M</w:t>
      </w:r>
      <w:r w:rsidR="00324522">
        <w:t>1</w:t>
      </w:r>
      <w:r w:rsidRPr="00160884">
        <w:t>2.</w:t>
      </w:r>
    </w:p>
    <w:p w14:paraId="773108D3" w14:textId="77777777" w:rsidR="00324522" w:rsidRDefault="00324522" w:rsidP="00CB72AA">
      <w:pPr>
        <w:spacing w:line="240" w:lineRule="auto"/>
        <w:contextualSpacing/>
      </w:pPr>
    </w:p>
    <w:p w14:paraId="2F2C8775" w14:textId="77777777" w:rsidR="00324522" w:rsidRPr="000472FB" w:rsidRDefault="00324522" w:rsidP="00CB72AA">
      <w:pPr>
        <w:spacing w:line="240" w:lineRule="auto"/>
        <w:contextualSpacing/>
        <w:rPr>
          <w:b/>
          <w:bCs/>
        </w:rPr>
      </w:pPr>
      <w:r w:rsidRPr="000472FB">
        <w:rPr>
          <w:b/>
          <w:bCs/>
        </w:rPr>
        <w:t>3.2 Iste</w:t>
      </w:r>
    </w:p>
    <w:p w14:paraId="5A555045" w14:textId="3AC8C485" w:rsidR="00DB49A2" w:rsidRDefault="00357853" w:rsidP="00CB72AA">
      <w:pPr>
        <w:spacing w:line="240" w:lineRule="auto"/>
        <w:contextualSpacing/>
      </w:pPr>
      <w:r w:rsidRPr="000472FB">
        <w:rPr>
          <w:b/>
          <w:bCs/>
        </w:rPr>
        <w:t>3.2.1</w:t>
      </w:r>
      <w:r>
        <w:t xml:space="preserve"> </w:t>
      </w:r>
      <w:r w:rsidR="00DB49A2">
        <w:t>Sõitja i</w:t>
      </w:r>
      <w:r w:rsidR="00DB49A2" w:rsidRPr="00DB49A2">
        <w:t>st</w:t>
      </w:r>
      <w:r w:rsidR="00DB49A2">
        <w:t>e</w:t>
      </w:r>
      <w:r w:rsidR="00DB49A2" w:rsidRPr="00DB49A2">
        <w:t xml:space="preserve"> pea</w:t>
      </w:r>
      <w:r w:rsidR="00DB49A2">
        <w:t>b</w:t>
      </w:r>
      <w:r w:rsidR="00DB49A2" w:rsidRPr="00DB49A2">
        <w:t xml:space="preserve"> vastama vähemalt FIA 8855-1999</w:t>
      </w:r>
      <w:r w:rsidR="001E3533">
        <w:t xml:space="preserve"> </w:t>
      </w:r>
      <w:r w:rsidR="00DB49A2" w:rsidRPr="00DB49A2">
        <w:t>standardile, mida võib kasutada k</w:t>
      </w:r>
      <w:r w:rsidR="00DB49A2">
        <w:t>uni 5 aastat</w:t>
      </w:r>
      <w:r w:rsidR="00DB49A2" w:rsidRPr="00DB49A2">
        <w:t xml:space="preserve"> </w:t>
      </w:r>
      <w:r w:rsidR="006337C1">
        <w:t>pärast</w:t>
      </w:r>
      <w:r w:rsidR="00DB49A2" w:rsidRPr="00DB49A2">
        <w:t xml:space="preserve"> kehtivusaja lõppu</w:t>
      </w:r>
      <w:r w:rsidR="00DB49A2">
        <w:t>.</w:t>
      </w:r>
    </w:p>
    <w:p w14:paraId="15F54CD2" w14:textId="77777777" w:rsidR="00DB49A2" w:rsidRDefault="00357853" w:rsidP="00CB72AA">
      <w:pPr>
        <w:spacing w:line="240" w:lineRule="auto"/>
        <w:contextualSpacing/>
      </w:pPr>
      <w:r w:rsidRPr="000472FB">
        <w:rPr>
          <w:b/>
          <w:bCs/>
        </w:rPr>
        <w:t>3.2.2</w:t>
      </w:r>
      <w:r>
        <w:t xml:space="preserve"> </w:t>
      </w:r>
      <w:r w:rsidR="0097757B">
        <w:t>Istme peab kinnitama istmekronsteinide külge vähemalt neljas (4) punktis ja i</w:t>
      </w:r>
      <w:r w:rsidR="0097757B" w:rsidRPr="0097757B">
        <w:t xml:space="preserve">stmekronsteinid peavad olema auto kere külge kinnitatud vähemalt </w:t>
      </w:r>
      <w:r w:rsidR="0097757B">
        <w:t>neljas (</w:t>
      </w:r>
      <w:r w:rsidR="0097757B" w:rsidRPr="0097757B">
        <w:t>4</w:t>
      </w:r>
      <w:r w:rsidR="0097757B">
        <w:t>)</w:t>
      </w:r>
      <w:r w:rsidR="0097757B" w:rsidRPr="0097757B">
        <w:t xml:space="preserve"> punktis</w:t>
      </w:r>
      <w:r w:rsidR="0097757B">
        <w:t xml:space="preserve">. </w:t>
      </w:r>
      <w:r w:rsidR="006A4EBC" w:rsidRPr="006A4EBC">
        <w:t xml:space="preserve">Kõik kinnituspunktid </w:t>
      </w:r>
      <w:r w:rsidR="006A4EBC">
        <w:t xml:space="preserve">kerele </w:t>
      </w:r>
      <w:r w:rsidR="006A4EBC" w:rsidRPr="006A4EBC">
        <w:t>peavad olema tugevdatud, tugevdatud ala pindala peab olema vähemalt 40 cm</w:t>
      </w:r>
      <w:r w:rsidR="006A4EBC">
        <w:rPr>
          <w:rFonts w:cstheme="minorHAnsi"/>
        </w:rPr>
        <w:t>²</w:t>
      </w:r>
      <w:r w:rsidR="006A4EBC" w:rsidRPr="006A4EBC">
        <w:t xml:space="preserve"> ja kasutatud materjali paksus vähemalt 3 mm.</w:t>
      </w:r>
      <w:r w:rsidR="006A4EBC">
        <w:t xml:space="preserve"> Istmekinnitused vastavalt FIA Spordikoodeksi Lisa J art. 253.16 (elemendid minimaalsete mõõtmetega 35x35x2,5 mm või toru minimaalse diameetriga 35x2,5 mm). </w:t>
      </w:r>
      <w:r w:rsidR="00D34771">
        <w:t xml:space="preserve">Kinnitused kerele poltidega või terasest kere puhul võib asendada keevitusega. Pärast 2018. aastat valmistatud autode puhul peavad kinnitused vastama FIA Spordikoodeksi Lisa J art. 253.16 (joonis 253-65B). Poltide minimaalne diameeter M8. </w:t>
      </w:r>
      <w:r w:rsidR="00D34771" w:rsidRPr="00D34771">
        <w:t xml:space="preserve">Lubatud on kasutada </w:t>
      </w:r>
      <w:r w:rsidR="00D34771">
        <w:t>originaalseid</w:t>
      </w:r>
      <w:r w:rsidR="00D34771" w:rsidRPr="00D34771">
        <w:t xml:space="preserve"> istmete kinnituskohti, kui nende konstruktsiooni ei muudeta.</w:t>
      </w:r>
    </w:p>
    <w:p w14:paraId="7E90E163" w14:textId="77777777" w:rsidR="00D34771" w:rsidRDefault="00D34771" w:rsidP="00CB72AA">
      <w:pPr>
        <w:spacing w:line="240" w:lineRule="auto"/>
        <w:contextualSpacing/>
      </w:pPr>
      <w:r w:rsidRPr="000472FB">
        <w:rPr>
          <w:b/>
          <w:bCs/>
        </w:rPr>
        <w:t>3.2.3</w:t>
      </w:r>
      <w:r>
        <w:t xml:space="preserve"> Tagumised istmed peab eemaldama.</w:t>
      </w:r>
    </w:p>
    <w:p w14:paraId="17238FA6" w14:textId="77777777" w:rsidR="00D34771" w:rsidRDefault="00D34771" w:rsidP="00CB72AA">
      <w:pPr>
        <w:spacing w:line="240" w:lineRule="auto"/>
        <w:contextualSpacing/>
      </w:pPr>
    </w:p>
    <w:p w14:paraId="4A4A905F" w14:textId="77777777" w:rsidR="00D34771" w:rsidRPr="000472FB" w:rsidRDefault="00D34771" w:rsidP="00CB72AA">
      <w:pPr>
        <w:spacing w:line="240" w:lineRule="auto"/>
        <w:contextualSpacing/>
        <w:rPr>
          <w:b/>
          <w:bCs/>
        </w:rPr>
      </w:pPr>
      <w:r w:rsidRPr="000472FB">
        <w:rPr>
          <w:b/>
          <w:bCs/>
        </w:rPr>
        <w:t>3.3 Turvavööd</w:t>
      </w:r>
    </w:p>
    <w:p w14:paraId="299167C7" w14:textId="77777777" w:rsidR="005C55D4" w:rsidRDefault="005C55D4" w:rsidP="00CB72AA">
      <w:pPr>
        <w:spacing w:line="240" w:lineRule="auto"/>
        <w:contextualSpacing/>
      </w:pPr>
      <w:r w:rsidRPr="000472FB">
        <w:rPr>
          <w:b/>
          <w:bCs/>
        </w:rPr>
        <w:t>3.3.1</w:t>
      </w:r>
      <w:r>
        <w:t xml:space="preserve"> </w:t>
      </w:r>
      <w:r w:rsidR="00820B53">
        <w:t xml:space="preserve">Auto peab olema varustatud vastavalt FIA Spordikoodeksi Lisa J art 253.6 ja kehtivate FIA standardite </w:t>
      </w:r>
      <w:r w:rsidR="00820B53" w:rsidRPr="00820B53">
        <w:t xml:space="preserve">8853/98; 8854/98 </w:t>
      </w:r>
      <w:r w:rsidR="00820B53">
        <w:t>või</w:t>
      </w:r>
      <w:r w:rsidR="00820B53" w:rsidRPr="00820B53">
        <w:t xml:space="preserve"> 8853- 2016</w:t>
      </w:r>
      <w:r w:rsidR="00820B53">
        <w:t xml:space="preserve"> kohaste </w:t>
      </w:r>
      <w:r w:rsidR="00820B53" w:rsidRPr="00820B53">
        <w:t>homologeeritud turvavöödega</w:t>
      </w:r>
      <w:r w:rsidR="00820B53">
        <w:t>, millel on vähemalt üks puusavöö ja kaks õlavööd, üks keskne päästik, kuue punktiga kinnitus kerele ning laiusega vähemalt 50 mm.</w:t>
      </w:r>
    </w:p>
    <w:p w14:paraId="4A46F9E9" w14:textId="77777777" w:rsidR="00820B53" w:rsidRDefault="00820B53" w:rsidP="00CB72AA">
      <w:pPr>
        <w:spacing w:line="240" w:lineRule="auto"/>
        <w:contextualSpacing/>
      </w:pPr>
      <w:r w:rsidRPr="000472FB">
        <w:rPr>
          <w:b/>
          <w:bCs/>
        </w:rPr>
        <w:t>3.3.2</w:t>
      </w:r>
      <w:r>
        <w:t xml:space="preserve"> Kummalgi õlavööl peab olema eraldi kinnitus kerele ja on keelatud kinnitada mõlemad vööd ühe poldiga.</w:t>
      </w:r>
    </w:p>
    <w:p w14:paraId="1FEE3776" w14:textId="77777777" w:rsidR="00820B53" w:rsidRDefault="00820B53" w:rsidP="00CB72AA">
      <w:pPr>
        <w:spacing w:line="240" w:lineRule="auto"/>
        <w:contextualSpacing/>
      </w:pPr>
      <w:r w:rsidRPr="000472FB">
        <w:rPr>
          <w:b/>
          <w:bCs/>
        </w:rPr>
        <w:t>3.3.3</w:t>
      </w:r>
      <w:r>
        <w:t xml:space="preserve"> </w:t>
      </w:r>
      <w:r w:rsidR="007972DA" w:rsidRPr="007972DA">
        <w:t xml:space="preserve">Juhul, kui õla- ja/või </w:t>
      </w:r>
      <w:r w:rsidR="007972DA">
        <w:t>puusa</w:t>
      </w:r>
      <w:r w:rsidR="007972DA" w:rsidRPr="007972DA">
        <w:t>vööde algsete kinnituskohtade kasutamine on võimatu, tuleb kasutada uusi kohti.</w:t>
      </w:r>
      <w:r w:rsidR="007972DA">
        <w:t xml:space="preserve"> </w:t>
      </w:r>
      <w:r w:rsidR="007972DA" w:rsidRPr="007972DA">
        <w:t>Õla</w:t>
      </w:r>
      <w:r w:rsidR="007972DA">
        <w:t>vööde</w:t>
      </w:r>
      <w:r w:rsidR="007972DA" w:rsidRPr="007972DA">
        <w:t xml:space="preserve"> puhul peaks kinnituspunkt olema võimalikult lähedal tagarat</w:t>
      </w:r>
      <w:r w:rsidR="007972DA">
        <w:t>aste</w:t>
      </w:r>
      <w:r w:rsidR="007972DA" w:rsidRPr="007972DA">
        <w:t xml:space="preserve"> teljele. Kinnituspunktid tuleb tugevdada terasplaatidega, mille paksus on vähemalt 3 mm ja mille pindala on vähemalt 40 cm</w:t>
      </w:r>
      <w:r w:rsidR="007972DA">
        <w:rPr>
          <w:rFonts w:cstheme="minorHAnsi"/>
        </w:rPr>
        <w:t>²</w:t>
      </w:r>
      <w:r w:rsidR="007972DA" w:rsidRPr="007972DA">
        <w:t>. Plaadid tuleb keevitada šassii külge ümber nende perimeetri.</w:t>
      </w:r>
    </w:p>
    <w:p w14:paraId="10D27F37" w14:textId="77777777" w:rsidR="007972DA" w:rsidRDefault="001D3B0C" w:rsidP="001D3B0C">
      <w:pPr>
        <w:spacing w:line="240" w:lineRule="auto"/>
        <w:contextualSpacing/>
      </w:pPr>
      <w:r w:rsidRPr="000472FB">
        <w:rPr>
          <w:b/>
          <w:bCs/>
        </w:rPr>
        <w:t xml:space="preserve">3.3.4 </w:t>
      </w:r>
      <w:r>
        <w:t>Õlavööd peavad olema paigaldatud selliselt, et nad ei moodustaks horisontaaliga suuremat nurka kui 10°, mõõdetuna seljatoe ülaosast (erandkorras kuni 45º). Maksimaalne õlavööde nurk auto pikitelje suhtes ei tohi olla suurem kui 20°. Võimaluse korral tuleb kasutada originaalseid autol olevaid kinnituspunkte.</w:t>
      </w:r>
    </w:p>
    <w:p w14:paraId="7667102F" w14:textId="77777777" w:rsidR="001D3B0C" w:rsidRDefault="001D3B0C" w:rsidP="001D3B0C">
      <w:pPr>
        <w:spacing w:line="240" w:lineRule="auto"/>
        <w:contextualSpacing/>
      </w:pPr>
      <w:r w:rsidRPr="000472FB">
        <w:rPr>
          <w:b/>
          <w:bCs/>
        </w:rPr>
        <w:t xml:space="preserve">3.3.5 </w:t>
      </w:r>
      <w:r w:rsidRPr="001D3B0C">
        <w:t>Puusavööd peavad läbima istet, et tagada sõitja vaagnavöö parem kokkupuu</w:t>
      </w:r>
      <w:r w:rsidR="006337C1">
        <w:t>de</w:t>
      </w:r>
      <w:r w:rsidRPr="001D3B0C">
        <w:t xml:space="preserve"> istmega. Puusavööd peavad tihedalt ümbritsema painet reite ülaosa ja vaagnavöö vahel. Mingil juhul ei või puusavöö ümbritseda sõitja kõhtu.</w:t>
      </w:r>
    </w:p>
    <w:p w14:paraId="6AE4C58C" w14:textId="77777777" w:rsidR="001D3B0C" w:rsidRDefault="001D3B0C" w:rsidP="001D3B0C">
      <w:pPr>
        <w:spacing w:line="240" w:lineRule="auto"/>
        <w:contextualSpacing/>
      </w:pPr>
      <w:r w:rsidRPr="000472FB">
        <w:rPr>
          <w:b/>
          <w:bCs/>
        </w:rPr>
        <w:t xml:space="preserve">3.3.6 </w:t>
      </w:r>
      <w:r>
        <w:t>Turvavööd</w:t>
      </w:r>
      <w:r w:rsidRPr="001D3B0C">
        <w:t xml:space="preserve"> ei </w:t>
      </w:r>
      <w:r>
        <w:t>tohi olla</w:t>
      </w:r>
      <w:r w:rsidRPr="001D3B0C">
        <w:t xml:space="preserve"> kahjustatud; kahjustatud rihmasid ei </w:t>
      </w:r>
      <w:r>
        <w:t>tohi</w:t>
      </w:r>
      <w:r w:rsidRPr="001D3B0C">
        <w:t xml:space="preserve"> kasutada.</w:t>
      </w:r>
    </w:p>
    <w:p w14:paraId="657B6A0B" w14:textId="77777777" w:rsidR="001D3B0C" w:rsidRDefault="001D3B0C" w:rsidP="001D3B0C">
      <w:pPr>
        <w:spacing w:line="240" w:lineRule="auto"/>
        <w:contextualSpacing/>
      </w:pPr>
      <w:r w:rsidRPr="000472FB">
        <w:rPr>
          <w:b/>
          <w:bCs/>
        </w:rPr>
        <w:t xml:space="preserve">3.3.7 </w:t>
      </w:r>
      <w:r>
        <w:t xml:space="preserve">Õlavööd võib kinnitada turvapuurile või </w:t>
      </w:r>
      <w:r w:rsidR="000C7745" w:rsidRPr="000C7745">
        <w:t>spetsiaalse põiktoru külge, mis on kinnitatud</w:t>
      </w:r>
      <w:r w:rsidR="000C7745">
        <w:t xml:space="preserve"> turva</w:t>
      </w:r>
      <w:r w:rsidR="000C7745" w:rsidRPr="000C7745">
        <w:t>puurile</w:t>
      </w:r>
      <w:r w:rsidR="000C7745">
        <w:t xml:space="preserve">, või </w:t>
      </w:r>
      <w:r w:rsidR="000C7745" w:rsidRPr="000C7745">
        <w:t xml:space="preserve">kinnitatud põikisuunalisele tugevdustorule, mis on keevitatud </w:t>
      </w:r>
      <w:r w:rsidR="000C7745">
        <w:t>turva</w:t>
      </w:r>
      <w:r w:rsidR="000C7745" w:rsidRPr="000C7745">
        <w:t>puuri tagatugede vahele</w:t>
      </w:r>
      <w:r w:rsidR="000C7745">
        <w:t>, mille puhul:</w:t>
      </w:r>
    </w:p>
    <w:p w14:paraId="4AA00E46" w14:textId="77777777" w:rsidR="000C7745" w:rsidRDefault="000C7745" w:rsidP="001D3B0C">
      <w:pPr>
        <w:spacing w:line="240" w:lineRule="auto"/>
        <w:contextualSpacing/>
      </w:pPr>
      <w:r w:rsidRPr="000472FB">
        <w:rPr>
          <w:b/>
          <w:bCs/>
        </w:rPr>
        <w:t xml:space="preserve">3.3.8 </w:t>
      </w:r>
      <w:r w:rsidRPr="000C7745">
        <w:t>peab terasest põikitugevdustoru (350 N/mm2) mõõdud olema vähemalt 38 mm x 2,5 mm või 40 mm x 2 mm.</w:t>
      </w:r>
    </w:p>
    <w:p w14:paraId="79506AF1" w14:textId="77777777" w:rsidR="000C7745" w:rsidRDefault="000C7745" w:rsidP="001D3B0C">
      <w:pPr>
        <w:spacing w:line="240" w:lineRule="auto"/>
        <w:contextualSpacing/>
      </w:pPr>
      <w:r w:rsidRPr="000472FB">
        <w:rPr>
          <w:b/>
          <w:bCs/>
        </w:rPr>
        <w:t xml:space="preserve">3.3.9 </w:t>
      </w:r>
      <w:r w:rsidRPr="000C7745">
        <w:t>Õlavööd peavad olema paigaldatud selliselt, et nad ei moodustaks horisontaaliga suuremat nurka kui 10°, mõõdetuna seljatoe ülaosast (erandkorras kuni 45</w:t>
      </w:r>
      <w:r>
        <w:rPr>
          <w:rFonts w:cstheme="minorHAnsi"/>
        </w:rPr>
        <w:t>°</w:t>
      </w:r>
      <w:r w:rsidRPr="000C7745">
        <w:t>).</w:t>
      </w:r>
    </w:p>
    <w:p w14:paraId="1D23A5C0" w14:textId="77777777" w:rsidR="000C7745" w:rsidRDefault="000C7745" w:rsidP="000C7745">
      <w:pPr>
        <w:spacing w:line="240" w:lineRule="auto"/>
        <w:contextualSpacing/>
      </w:pPr>
      <w:r w:rsidRPr="000472FB">
        <w:rPr>
          <w:b/>
          <w:bCs/>
        </w:rPr>
        <w:t xml:space="preserve">3.3.10 </w:t>
      </w:r>
      <w:r>
        <w:t xml:space="preserve">Vööd saab kinnitada </w:t>
      </w:r>
      <w:r w:rsidR="00BF518A">
        <w:t>silmuste</w:t>
      </w:r>
      <w:r>
        <w:t xml:space="preserve"> või poltidega, kuid poltide kasutamise korral peab igas kinnituspunktis olema hoidik;</w:t>
      </w:r>
    </w:p>
    <w:p w14:paraId="7B9A7683" w14:textId="77777777" w:rsidR="000C7745" w:rsidRDefault="00BF518A" w:rsidP="001D3B0C">
      <w:pPr>
        <w:spacing w:line="240" w:lineRule="auto"/>
        <w:contextualSpacing/>
      </w:pPr>
      <w:r w:rsidRPr="000472FB">
        <w:rPr>
          <w:b/>
          <w:bCs/>
        </w:rPr>
        <w:t xml:space="preserve">3.3.11 </w:t>
      </w:r>
      <w:r>
        <w:t xml:space="preserve">Hoidikud peavad paiknema põikisuunalisel </w:t>
      </w:r>
      <w:r w:rsidR="000C7745" w:rsidRPr="000C7745">
        <w:t>tugevdus</w:t>
      </w:r>
      <w:r>
        <w:t>torul ja vööd tuleb kinnitada</w:t>
      </w:r>
      <w:r w:rsidR="000C7745" w:rsidRPr="000C7745">
        <w:t xml:space="preserve"> poltide M12 8,8 või 7/16 UNF abil.</w:t>
      </w:r>
    </w:p>
    <w:p w14:paraId="6FC16F88" w14:textId="77777777" w:rsidR="00BF518A" w:rsidRDefault="00BF518A" w:rsidP="001D3B0C">
      <w:pPr>
        <w:spacing w:line="240" w:lineRule="auto"/>
        <w:contextualSpacing/>
      </w:pPr>
      <w:r w:rsidRPr="000472FB">
        <w:rPr>
          <w:b/>
          <w:bCs/>
        </w:rPr>
        <w:lastRenderedPageBreak/>
        <w:t xml:space="preserve">3.3.12 </w:t>
      </w:r>
      <w:r w:rsidRPr="00BF518A">
        <w:t>Iga kinnituspunkt peab olema võimeline taluma koormust kuni 1470 daN, hargnevate rihmade puhul 720 daN. Juhul, kui üks kinnituspunkt on ette nähtud kahe rihma kinnitamiseks, peab talutav koormus olema võrdeline kummagi rihma koormuste summaga.</w:t>
      </w:r>
    </w:p>
    <w:p w14:paraId="6AE09CA1" w14:textId="77777777" w:rsidR="00D34771" w:rsidRDefault="00BF518A" w:rsidP="00CB72AA">
      <w:pPr>
        <w:spacing w:line="240" w:lineRule="auto"/>
        <w:contextualSpacing/>
      </w:pPr>
      <w:r w:rsidRPr="000472FB">
        <w:rPr>
          <w:b/>
          <w:bCs/>
        </w:rPr>
        <w:t xml:space="preserve">3.3.13 </w:t>
      </w:r>
      <w:r w:rsidRPr="00BF518A">
        <w:t>Kinnituspunktid tuleb tugevdada terasplaatidega, mille paksus on vähemalt 3 mm ja mille pindala on vähemalt 40 cm².</w:t>
      </w:r>
    </w:p>
    <w:p w14:paraId="45E5BFCE" w14:textId="77777777" w:rsidR="00C05B2E" w:rsidRDefault="00C05B2E" w:rsidP="00CB72AA">
      <w:pPr>
        <w:spacing w:line="240" w:lineRule="auto"/>
        <w:contextualSpacing/>
      </w:pPr>
    </w:p>
    <w:p w14:paraId="19FC0A4B" w14:textId="77777777" w:rsidR="00BF518A" w:rsidRPr="000472FB" w:rsidRDefault="00BF518A" w:rsidP="00CB72AA">
      <w:pPr>
        <w:spacing w:line="240" w:lineRule="auto"/>
        <w:contextualSpacing/>
        <w:rPr>
          <w:b/>
          <w:bCs/>
        </w:rPr>
      </w:pPr>
      <w:r w:rsidRPr="000472FB">
        <w:rPr>
          <w:b/>
          <w:bCs/>
        </w:rPr>
        <w:t>4. Sõitjate ohutusvarustus</w:t>
      </w:r>
    </w:p>
    <w:p w14:paraId="7523AB85" w14:textId="77777777" w:rsidR="00BF518A" w:rsidRPr="000472FB" w:rsidRDefault="00BF518A" w:rsidP="00BF518A">
      <w:pPr>
        <w:spacing w:line="240" w:lineRule="auto"/>
        <w:contextualSpacing/>
        <w:rPr>
          <w:b/>
          <w:bCs/>
        </w:rPr>
      </w:pPr>
      <w:r w:rsidRPr="000472FB">
        <w:rPr>
          <w:b/>
          <w:bCs/>
        </w:rPr>
        <w:t>4.1. Tulekindel kombinesoon</w:t>
      </w:r>
    </w:p>
    <w:p w14:paraId="74780A12" w14:textId="77777777" w:rsidR="00BF518A" w:rsidRDefault="00BF518A" w:rsidP="00BF518A">
      <w:pPr>
        <w:spacing w:line="240" w:lineRule="auto"/>
        <w:contextualSpacing/>
      </w:pPr>
      <w:r>
        <w:t>Peab vastama FIA standarditele 8856-2000 (Tehn</w:t>
      </w:r>
      <w:r w:rsidR="006337C1">
        <w:t>iline nimekiri nr 27) või 8856-</w:t>
      </w:r>
      <w:r>
        <w:t>2018 (Tehniline nimekiri nr 74).</w:t>
      </w:r>
    </w:p>
    <w:p w14:paraId="3C273F03" w14:textId="77777777" w:rsidR="00BF518A" w:rsidRPr="000472FB" w:rsidRDefault="00BF518A" w:rsidP="00BF518A">
      <w:pPr>
        <w:spacing w:line="240" w:lineRule="auto"/>
        <w:contextualSpacing/>
        <w:rPr>
          <w:b/>
          <w:bCs/>
        </w:rPr>
      </w:pPr>
      <w:r w:rsidRPr="000472FB">
        <w:rPr>
          <w:b/>
          <w:bCs/>
        </w:rPr>
        <w:t>4.2. Tulekindel aluspesu</w:t>
      </w:r>
    </w:p>
    <w:p w14:paraId="48A93446" w14:textId="77777777" w:rsidR="00BF518A" w:rsidRDefault="00BF518A" w:rsidP="00BF518A">
      <w:pPr>
        <w:spacing w:line="240" w:lineRule="auto"/>
        <w:contextualSpacing/>
      </w:pPr>
      <w:r>
        <w:t xml:space="preserve">Tulekindel aluspesu, sokid ja </w:t>
      </w:r>
      <w:r w:rsidR="006337C1">
        <w:t>kiivri</w:t>
      </w:r>
      <w:r>
        <w:t>sukk p</w:t>
      </w:r>
      <w:r w:rsidRPr="00BF518A">
        <w:t>ea</w:t>
      </w:r>
      <w:r>
        <w:t>vad</w:t>
      </w:r>
      <w:r w:rsidRPr="00BF518A">
        <w:t xml:space="preserve"> vastama FIA standarditele </w:t>
      </w:r>
      <w:r>
        <w:t xml:space="preserve">8856-2000 </w:t>
      </w:r>
      <w:r w:rsidRPr="00BF518A">
        <w:t>(Tehn</w:t>
      </w:r>
      <w:r w:rsidR="006337C1">
        <w:t>iline nimekiri nr 27) või 8856-</w:t>
      </w:r>
      <w:r w:rsidRPr="00BF518A">
        <w:t>2018</w:t>
      </w:r>
      <w:r w:rsidR="005120D6">
        <w:t>.</w:t>
      </w:r>
    </w:p>
    <w:p w14:paraId="1E4747A2" w14:textId="77777777" w:rsidR="00BF518A" w:rsidRDefault="00BF518A" w:rsidP="00BF518A">
      <w:pPr>
        <w:spacing w:line="240" w:lineRule="auto"/>
        <w:contextualSpacing/>
      </w:pPr>
      <w:r>
        <w:t>4</w:t>
      </w:r>
      <w:r w:rsidRPr="000472FB">
        <w:rPr>
          <w:b/>
          <w:bCs/>
        </w:rPr>
        <w:t>.3.Jalanõud</w:t>
      </w:r>
    </w:p>
    <w:p w14:paraId="2F93E267" w14:textId="77777777" w:rsidR="005120D6" w:rsidRDefault="00BF518A" w:rsidP="00BF518A">
      <w:pPr>
        <w:spacing w:line="240" w:lineRule="auto"/>
        <w:contextualSpacing/>
      </w:pPr>
      <w:r w:rsidRPr="00BF518A">
        <w:t>peavad vastama FIA standarditele 8856-2000 (Tehn</w:t>
      </w:r>
      <w:r w:rsidR="006337C1">
        <w:t>iline nimekiri nr 27) või 8856-</w:t>
      </w:r>
      <w:r w:rsidRPr="00BF518A">
        <w:t>2018</w:t>
      </w:r>
      <w:r w:rsidR="005120D6">
        <w:t>.</w:t>
      </w:r>
      <w:r w:rsidRPr="00BF518A">
        <w:t xml:space="preserve"> </w:t>
      </w:r>
    </w:p>
    <w:p w14:paraId="57614702" w14:textId="77777777" w:rsidR="00BF518A" w:rsidRPr="000472FB" w:rsidRDefault="00BF518A" w:rsidP="00BF518A">
      <w:pPr>
        <w:spacing w:line="240" w:lineRule="auto"/>
        <w:contextualSpacing/>
        <w:rPr>
          <w:b/>
          <w:bCs/>
        </w:rPr>
      </w:pPr>
      <w:r w:rsidRPr="000472FB">
        <w:rPr>
          <w:b/>
          <w:bCs/>
        </w:rPr>
        <w:t>4.4.Kindad</w:t>
      </w:r>
    </w:p>
    <w:p w14:paraId="49EDFD67" w14:textId="77777777" w:rsidR="005120D6" w:rsidRDefault="00BF518A" w:rsidP="00110ECD">
      <w:pPr>
        <w:spacing w:line="240" w:lineRule="auto"/>
        <w:contextualSpacing/>
      </w:pPr>
      <w:r>
        <w:t xml:space="preserve">Võistlejad on kohustatud kandma kindaid, mis vastavad FIA standarditele </w:t>
      </w:r>
      <w:r w:rsidR="00110ECD" w:rsidRPr="00110ECD">
        <w:t xml:space="preserve">8856-2000 </w:t>
      </w:r>
    </w:p>
    <w:p w14:paraId="4A1F44EA" w14:textId="77777777" w:rsidR="00BF518A" w:rsidRDefault="006337C1" w:rsidP="00110ECD">
      <w:pPr>
        <w:spacing w:line="240" w:lineRule="auto"/>
        <w:contextualSpacing/>
      </w:pPr>
      <w:r>
        <w:t>või 8856-</w:t>
      </w:r>
      <w:r w:rsidR="00110ECD" w:rsidRPr="00110ECD">
        <w:t>2018</w:t>
      </w:r>
      <w:r w:rsidR="005120D6">
        <w:t>.</w:t>
      </w:r>
      <w:r w:rsidR="00110ECD" w:rsidRPr="00110ECD">
        <w:t xml:space="preserve"> </w:t>
      </w:r>
    </w:p>
    <w:p w14:paraId="2CA39F73" w14:textId="77777777" w:rsidR="005120D6" w:rsidRDefault="005120D6" w:rsidP="00110ECD">
      <w:pPr>
        <w:spacing w:line="240" w:lineRule="auto"/>
        <w:contextualSpacing/>
      </w:pPr>
    </w:p>
    <w:p w14:paraId="1C28BB79" w14:textId="77777777" w:rsidR="00BF518A" w:rsidRPr="000472FB" w:rsidRDefault="00BF518A" w:rsidP="00BF518A">
      <w:pPr>
        <w:spacing w:line="240" w:lineRule="auto"/>
        <w:contextualSpacing/>
        <w:rPr>
          <w:b/>
          <w:bCs/>
        </w:rPr>
      </w:pPr>
      <w:r w:rsidRPr="000472FB">
        <w:rPr>
          <w:b/>
          <w:bCs/>
        </w:rPr>
        <w:t xml:space="preserve">4.5. </w:t>
      </w:r>
      <w:r w:rsidR="00110ECD" w:rsidRPr="000472FB">
        <w:rPr>
          <w:b/>
          <w:bCs/>
        </w:rPr>
        <w:t>Kiivrid</w:t>
      </w:r>
    </w:p>
    <w:p w14:paraId="61ACC960" w14:textId="77777777" w:rsidR="00BF518A" w:rsidRDefault="003E199C" w:rsidP="00BF518A">
      <w:pPr>
        <w:spacing w:line="240" w:lineRule="auto"/>
        <w:contextualSpacing/>
      </w:pPr>
      <w:r>
        <w:t xml:space="preserve">Peavad olema homologeeritud ja vastama järgmistele </w:t>
      </w:r>
      <w:r w:rsidR="00BF518A">
        <w:t xml:space="preserve">FIA </w:t>
      </w:r>
      <w:r>
        <w:t>standarditele</w:t>
      </w:r>
      <w:r w:rsidR="00BF518A">
        <w:t>:</w:t>
      </w:r>
    </w:p>
    <w:p w14:paraId="3CB65F76" w14:textId="77777777" w:rsidR="00BF518A" w:rsidRDefault="00BF518A" w:rsidP="00BF518A">
      <w:pPr>
        <w:spacing w:line="240" w:lineRule="auto"/>
        <w:contextualSpacing/>
      </w:pPr>
      <w:r>
        <w:t xml:space="preserve">- 8858-2002 </w:t>
      </w:r>
      <w:r w:rsidR="003E199C">
        <w:t>või</w:t>
      </w:r>
      <w:r>
        <w:t xml:space="preserve"> 8858-2010 </w:t>
      </w:r>
    </w:p>
    <w:p w14:paraId="3B7907CF" w14:textId="77777777" w:rsidR="00BF518A" w:rsidRDefault="00BF518A" w:rsidP="00BF518A">
      <w:pPr>
        <w:spacing w:line="240" w:lineRule="auto"/>
        <w:contextualSpacing/>
      </w:pPr>
      <w:r>
        <w:t xml:space="preserve">- 8859 </w:t>
      </w:r>
    </w:p>
    <w:p w14:paraId="2D2D7727" w14:textId="77777777" w:rsidR="00BF518A" w:rsidRDefault="00BF518A" w:rsidP="00BF518A">
      <w:pPr>
        <w:spacing w:line="240" w:lineRule="auto"/>
        <w:contextualSpacing/>
      </w:pPr>
      <w:r>
        <w:t xml:space="preserve">- 8860-2004 </w:t>
      </w:r>
      <w:r w:rsidR="003E199C">
        <w:t>või</w:t>
      </w:r>
      <w:r>
        <w:t xml:space="preserve"> 8860-2010 </w:t>
      </w:r>
    </w:p>
    <w:p w14:paraId="4440DCAC" w14:textId="77777777" w:rsidR="00BF518A" w:rsidRDefault="003E199C" w:rsidP="00BF518A">
      <w:pPr>
        <w:spacing w:line="240" w:lineRule="auto"/>
        <w:contextualSpacing/>
      </w:pPr>
      <w:r>
        <w:t xml:space="preserve">- </w:t>
      </w:r>
      <w:r w:rsidR="00BF518A">
        <w:t>8860-2018</w:t>
      </w:r>
      <w:r>
        <w:t xml:space="preserve"> või </w:t>
      </w:r>
      <w:r w:rsidR="00BF518A">
        <w:t>8860-2018-ABP</w:t>
      </w:r>
      <w:r>
        <w:t xml:space="preserve"> </w:t>
      </w:r>
    </w:p>
    <w:p w14:paraId="075E9398" w14:textId="77777777" w:rsidR="003E199C" w:rsidRDefault="003E199C" w:rsidP="00BF518A">
      <w:pPr>
        <w:spacing w:line="240" w:lineRule="auto"/>
        <w:contextualSpacing/>
      </w:pPr>
    </w:p>
    <w:p w14:paraId="5250F147" w14:textId="77777777" w:rsidR="00BF518A" w:rsidRDefault="00BF518A" w:rsidP="00BF518A">
      <w:pPr>
        <w:spacing w:line="240" w:lineRule="auto"/>
        <w:contextualSpacing/>
      </w:pPr>
      <w:r>
        <w:t xml:space="preserve">FHR </w:t>
      </w:r>
      <w:r w:rsidR="003E199C">
        <w:t xml:space="preserve">pea- ja kaelakaitse </w:t>
      </w:r>
      <w:r>
        <w:t>(HANS, Simpson</w:t>
      </w:r>
      <w:r w:rsidR="003E199C">
        <w:t xml:space="preserve"> </w:t>
      </w:r>
      <w:r>
        <w:t xml:space="preserve">Hybrid, etc.) </w:t>
      </w:r>
      <w:r w:rsidR="003E199C">
        <w:t>on kohustuslik ja peab vastama</w:t>
      </w:r>
      <w:r>
        <w:t xml:space="preserve"> must FIA</w:t>
      </w:r>
      <w:r w:rsidR="003E199C">
        <w:t xml:space="preserve"> standardile </w:t>
      </w:r>
      <w:r>
        <w:t xml:space="preserve">8858 </w:t>
      </w:r>
    </w:p>
    <w:p w14:paraId="06452071" w14:textId="77777777" w:rsidR="003E199C" w:rsidRDefault="003E199C" w:rsidP="00CB72AA">
      <w:pPr>
        <w:spacing w:line="240" w:lineRule="auto"/>
        <w:contextualSpacing/>
      </w:pPr>
    </w:p>
    <w:p w14:paraId="24FA34E4" w14:textId="77777777" w:rsidR="00C05B2E" w:rsidRPr="000472FB" w:rsidRDefault="00C05B2E" w:rsidP="00CB72AA">
      <w:pPr>
        <w:spacing w:line="240" w:lineRule="auto"/>
        <w:contextualSpacing/>
        <w:rPr>
          <w:b/>
          <w:bCs/>
        </w:rPr>
      </w:pPr>
      <w:r w:rsidRPr="000472FB">
        <w:rPr>
          <w:b/>
          <w:bCs/>
        </w:rPr>
        <w:t>5. Aknavõrgud</w:t>
      </w:r>
    </w:p>
    <w:p w14:paraId="2DCBDE41" w14:textId="77777777" w:rsidR="00C05B2E" w:rsidRDefault="00C05B2E" w:rsidP="00C05B2E">
      <w:pPr>
        <w:spacing w:line="240" w:lineRule="auto"/>
        <w:contextualSpacing/>
      </w:pPr>
      <w:r w:rsidRPr="000472FB">
        <w:rPr>
          <w:b/>
          <w:bCs/>
        </w:rPr>
        <w:t>5.1</w:t>
      </w:r>
      <w:r>
        <w:t xml:space="preserve"> Kohustuslik on kasutada ohutuspuuri külge kinnitatud peakaitse võrku vastavalt FIA Spordikoodeksi Lisa J art. 253.11 järgmiste näitajatega:</w:t>
      </w:r>
    </w:p>
    <w:p w14:paraId="011A2BC6" w14:textId="77777777" w:rsidR="00C05B2E" w:rsidRPr="000472FB" w:rsidRDefault="00C05B2E" w:rsidP="00C05B2E">
      <w:pPr>
        <w:spacing w:line="240" w:lineRule="auto"/>
        <w:contextualSpacing/>
        <w:rPr>
          <w:b/>
          <w:bCs/>
        </w:rPr>
      </w:pPr>
      <w:r w:rsidRPr="000472FB">
        <w:rPr>
          <w:b/>
          <w:bCs/>
        </w:rPr>
        <w:t xml:space="preserve">5.1.2 </w:t>
      </w:r>
    </w:p>
    <w:p w14:paraId="640DFB55" w14:textId="77777777" w:rsidR="00C05B2E" w:rsidRDefault="00C05B2E" w:rsidP="00C05B2E">
      <w:pPr>
        <w:spacing w:line="240" w:lineRule="auto"/>
        <w:contextualSpacing/>
      </w:pPr>
      <w:r>
        <w:t>- võrgulintide laius 19 mm</w:t>
      </w:r>
    </w:p>
    <w:p w14:paraId="076FD2C3" w14:textId="77777777" w:rsidR="00C05B2E" w:rsidRDefault="00C05B2E" w:rsidP="00C05B2E">
      <w:pPr>
        <w:spacing w:line="240" w:lineRule="auto"/>
        <w:contextualSpacing/>
      </w:pPr>
      <w:r>
        <w:t>- võrgusilmade mõõt 25x25 mm kuni 60x60 mm</w:t>
      </w:r>
    </w:p>
    <w:p w14:paraId="67F52A7A" w14:textId="77777777" w:rsidR="00C05B2E" w:rsidRPr="003E199C" w:rsidRDefault="00C05B2E" w:rsidP="00C05B2E">
      <w:pPr>
        <w:spacing w:line="240" w:lineRule="auto"/>
        <w:contextualSpacing/>
      </w:pPr>
      <w:r w:rsidRPr="000472FB">
        <w:rPr>
          <w:b/>
          <w:bCs/>
        </w:rPr>
        <w:t>5.1.3</w:t>
      </w:r>
      <w:r w:rsidRPr="003E199C">
        <w:t xml:space="preserve"> </w:t>
      </w:r>
      <w:r w:rsidR="003E199C" w:rsidRPr="003E199C">
        <w:t xml:space="preserve">Võrk peab olema kinnitatud juhiukse aknaosale, kusjuures võrgu eesmine vertikaalne külg peab olema ühel joonel rooliga, et käed või pea ei pääseks puuri ümbermõõdust </w:t>
      </w:r>
      <w:r w:rsidR="00E969A2">
        <w:t xml:space="preserve">õnnetuse korral </w:t>
      </w:r>
      <w:r w:rsidR="003E199C" w:rsidRPr="003E199C">
        <w:t>väljapoole.</w:t>
      </w:r>
    </w:p>
    <w:p w14:paraId="436B6788" w14:textId="77777777" w:rsidR="00C05B2E" w:rsidRDefault="00C05B2E" w:rsidP="00C05B2E">
      <w:pPr>
        <w:spacing w:line="240" w:lineRule="auto"/>
        <w:contextualSpacing/>
      </w:pPr>
      <w:r w:rsidRPr="000472FB">
        <w:rPr>
          <w:b/>
          <w:bCs/>
        </w:rPr>
        <w:t>5.1.4</w:t>
      </w:r>
      <w:r>
        <w:t xml:space="preserve"> </w:t>
      </w:r>
      <w:r w:rsidRPr="00C05B2E">
        <w:t xml:space="preserve">Võrku peab saama </w:t>
      </w:r>
      <w:r>
        <w:t xml:space="preserve">sulgeda </w:t>
      </w:r>
      <w:r w:rsidRPr="00C05B2E">
        <w:t>ühe käega</w:t>
      </w:r>
      <w:r>
        <w:t>.</w:t>
      </w:r>
    </w:p>
    <w:p w14:paraId="0A6FA4C0" w14:textId="77777777" w:rsidR="00E969A2" w:rsidRDefault="00E969A2" w:rsidP="00C05B2E">
      <w:pPr>
        <w:spacing w:line="240" w:lineRule="auto"/>
        <w:contextualSpacing/>
      </w:pPr>
    </w:p>
    <w:p w14:paraId="78101324" w14:textId="77777777" w:rsidR="00E969A2" w:rsidRPr="000472FB" w:rsidRDefault="00E969A2" w:rsidP="00C05B2E">
      <w:pPr>
        <w:spacing w:line="240" w:lineRule="auto"/>
        <w:contextualSpacing/>
        <w:rPr>
          <w:b/>
          <w:bCs/>
        </w:rPr>
      </w:pPr>
      <w:r w:rsidRPr="000472FB">
        <w:rPr>
          <w:b/>
          <w:bCs/>
        </w:rPr>
        <w:t xml:space="preserve">6. </w:t>
      </w:r>
      <w:r w:rsidR="00204C2E" w:rsidRPr="000472FB">
        <w:rPr>
          <w:b/>
          <w:bCs/>
        </w:rPr>
        <w:t>Tulekustuti ja/või tulekustutussüsteem on soovituslik.</w:t>
      </w:r>
    </w:p>
    <w:p w14:paraId="1BBB5187" w14:textId="77777777" w:rsidR="00204C2E" w:rsidRDefault="00204C2E" w:rsidP="00C05B2E">
      <w:pPr>
        <w:spacing w:line="240" w:lineRule="auto"/>
        <w:contextualSpacing/>
      </w:pPr>
    </w:p>
    <w:p w14:paraId="7C336ED9" w14:textId="77777777" w:rsidR="00204C2E" w:rsidRPr="000472FB" w:rsidRDefault="00204C2E" w:rsidP="00C05B2E">
      <w:pPr>
        <w:spacing w:line="240" w:lineRule="auto"/>
        <w:contextualSpacing/>
        <w:rPr>
          <w:b/>
          <w:bCs/>
        </w:rPr>
      </w:pPr>
      <w:r w:rsidRPr="000472FB">
        <w:rPr>
          <w:b/>
          <w:bCs/>
        </w:rPr>
        <w:t>7. Kere ja varustus</w:t>
      </w:r>
    </w:p>
    <w:p w14:paraId="5C306D9F" w14:textId="77777777" w:rsidR="00204C2E" w:rsidRPr="000472FB" w:rsidRDefault="00204C2E" w:rsidP="00C05B2E">
      <w:pPr>
        <w:spacing w:line="240" w:lineRule="auto"/>
        <w:contextualSpacing/>
        <w:rPr>
          <w:b/>
          <w:bCs/>
        </w:rPr>
      </w:pPr>
      <w:r w:rsidRPr="000472FB">
        <w:rPr>
          <w:b/>
          <w:bCs/>
        </w:rPr>
        <w:t>7.1 Kereehitus</w:t>
      </w:r>
    </w:p>
    <w:p w14:paraId="48EA5117" w14:textId="77777777" w:rsidR="00204C2E" w:rsidRDefault="00204C2E" w:rsidP="00C05B2E">
      <w:pPr>
        <w:spacing w:line="240" w:lineRule="auto"/>
        <w:contextualSpacing/>
      </w:pPr>
      <w:r w:rsidRPr="00204C2E">
        <w:t xml:space="preserve">Auto kere peab säilitama oma esialgse välimuse, see peab olema alati äratuntav kui konkreetne auto. Hooaja esimesel </w:t>
      </w:r>
      <w:r>
        <w:t>etapil</w:t>
      </w:r>
      <w:r w:rsidRPr="00204C2E">
        <w:t xml:space="preserve"> peab ke</w:t>
      </w:r>
      <w:r>
        <w:t>re</w:t>
      </w:r>
      <w:r w:rsidRPr="00204C2E">
        <w:t xml:space="preserve"> olema sirge, ilma nähtavate vigastusteta</w:t>
      </w:r>
      <w:r w:rsidR="006337C1">
        <w:t>. Vajadusel tuleb kere enne mis</w:t>
      </w:r>
      <w:r w:rsidRPr="00204C2E">
        <w:t xml:space="preserve">tahes järgmist </w:t>
      </w:r>
      <w:r>
        <w:t>võistlust</w:t>
      </w:r>
      <w:r w:rsidRPr="00204C2E">
        <w:t xml:space="preserve"> parandada ja värvida. Ei ole lubatud tugevdada kerepaneele, mis asuvad esirehvide esiosast vertikaaltasapinna</w:t>
      </w:r>
      <w:r w:rsidR="006337C1">
        <w:t>st</w:t>
      </w:r>
      <w:r w:rsidRPr="00204C2E">
        <w:t xml:space="preserve"> ees</w:t>
      </w:r>
      <w:r w:rsidR="006337C1">
        <w:t>pool</w:t>
      </w:r>
      <w:r w:rsidRPr="00204C2E">
        <w:t xml:space="preserve"> ja tagarehvide tagumisest osast vertikaaltasapinna</w:t>
      </w:r>
      <w:r w:rsidR="006337C1">
        <w:t>st</w:t>
      </w:r>
      <w:r w:rsidRPr="00204C2E">
        <w:t xml:space="preserve"> taga</w:t>
      </w:r>
      <w:r w:rsidR="006337C1">
        <w:t>pool</w:t>
      </w:r>
      <w:r w:rsidRPr="00204C2E">
        <w:t>.</w:t>
      </w:r>
    </w:p>
    <w:p w14:paraId="6035C183" w14:textId="77777777" w:rsidR="00204C2E" w:rsidRDefault="00204C2E" w:rsidP="00204C2E">
      <w:pPr>
        <w:spacing w:line="240" w:lineRule="auto"/>
        <w:contextualSpacing/>
      </w:pPr>
      <w:r w:rsidRPr="000472FB">
        <w:rPr>
          <w:b/>
          <w:bCs/>
        </w:rPr>
        <w:t>7.2</w:t>
      </w:r>
      <w:r w:rsidRPr="00204C2E">
        <w:t xml:space="preserve"> Poritiibade, kapoti, kaitseraua võre, taga</w:t>
      </w:r>
      <w:r w:rsidR="00677059">
        <w:t>ukse</w:t>
      </w:r>
      <w:r w:rsidRPr="00204C2E">
        <w:t xml:space="preserve"> (või pagasiruumi) ja </w:t>
      </w:r>
      <w:r w:rsidR="00677059">
        <w:t xml:space="preserve">tagumiste </w:t>
      </w:r>
      <w:r w:rsidRPr="00204C2E">
        <w:t>k</w:t>
      </w:r>
      <w:r w:rsidR="00677059">
        <w:t>ülg</w:t>
      </w:r>
      <w:r w:rsidRPr="00204C2E">
        <w:t xml:space="preserve">uste </w:t>
      </w:r>
      <w:r w:rsidR="00677059">
        <w:t>valmistamiseks</w:t>
      </w:r>
      <w:r w:rsidRPr="00204C2E">
        <w:t xml:space="preserve"> on lubatud kasutada komposiitmaterjale. </w:t>
      </w:r>
      <w:r w:rsidR="00677059">
        <w:t>Esi</w:t>
      </w:r>
      <w:r w:rsidRPr="00204C2E">
        <w:t xml:space="preserve">uksed peavad </w:t>
      </w:r>
      <w:r w:rsidR="00677059">
        <w:t>säilima</w:t>
      </w:r>
      <w:r w:rsidRPr="00204C2E">
        <w:t xml:space="preserve"> originaalse</w:t>
      </w:r>
      <w:r w:rsidR="006337C1">
        <w:t>tena</w:t>
      </w:r>
      <w:r w:rsidRPr="00204C2E">
        <w:t xml:space="preserve"> – </w:t>
      </w:r>
      <w:r w:rsidRPr="00204C2E">
        <w:lastRenderedPageBreak/>
        <w:t>nende materjali pole lubatud eemaldada. Kõik komposiitmaterjalist osad peavad olema sama kujuga kui originaalosad, lubatud muudatused on ainult pikendamine (laiendamine) ja täiendavad tuulutusavad. Poritiibade laiendamine on lubatud.</w:t>
      </w:r>
    </w:p>
    <w:p w14:paraId="094D967C" w14:textId="77777777" w:rsidR="00677059" w:rsidRDefault="00677059" w:rsidP="00931301">
      <w:pPr>
        <w:spacing w:line="240" w:lineRule="auto"/>
        <w:contextualSpacing/>
      </w:pPr>
      <w:r w:rsidRPr="000472FB">
        <w:rPr>
          <w:b/>
          <w:bCs/>
        </w:rPr>
        <w:t>7.3</w:t>
      </w:r>
      <w:r>
        <w:t xml:space="preserve"> </w:t>
      </w:r>
      <w:r w:rsidR="00931301">
        <w:t>Auto maksimaalne lubatud laius on 1900 mm (ilma peegliteta).</w:t>
      </w:r>
    </w:p>
    <w:p w14:paraId="0092C900" w14:textId="77777777" w:rsidR="00931301" w:rsidRDefault="00931301" w:rsidP="00931301">
      <w:pPr>
        <w:spacing w:line="240" w:lineRule="auto"/>
        <w:contextualSpacing/>
      </w:pPr>
      <w:r w:rsidRPr="000472FB">
        <w:rPr>
          <w:b/>
          <w:bCs/>
        </w:rPr>
        <w:t>7.4</w:t>
      </w:r>
      <w:r>
        <w:t xml:space="preserve"> </w:t>
      </w:r>
      <w:r w:rsidR="0052511F" w:rsidRPr="0052511F">
        <w:t>Poritiivad peavad katma ratta/rehvi kogu laiuses vähemalt 180 kraadi ulatuses, mõõdet</w:t>
      </w:r>
      <w:r w:rsidR="0052511F">
        <w:t>una</w:t>
      </w:r>
      <w:r w:rsidR="0052511F" w:rsidRPr="0052511F">
        <w:t xml:space="preserve"> vertikaalselt ratta/rehvi välistasapinnast (vt joonist):</w:t>
      </w:r>
    </w:p>
    <w:p w14:paraId="1A35B016" w14:textId="77777777" w:rsidR="0052511F" w:rsidRDefault="0052511F" w:rsidP="00931301">
      <w:pPr>
        <w:spacing w:line="240" w:lineRule="auto"/>
        <w:contextualSpacing/>
      </w:pPr>
      <w:r>
        <w:rPr>
          <w:noProof/>
          <w:lang w:val="en-US"/>
        </w:rPr>
        <w:drawing>
          <wp:inline distT="0" distB="0" distL="0" distR="0" wp14:anchorId="2F159141" wp14:editId="69723145">
            <wp:extent cx="2390140" cy="2158365"/>
            <wp:effectExtent l="0" t="0" r="0" b="0"/>
            <wp:docPr id="1584498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140" cy="2158365"/>
                    </a:xfrm>
                    <a:prstGeom prst="rect">
                      <a:avLst/>
                    </a:prstGeom>
                    <a:noFill/>
                  </pic:spPr>
                </pic:pic>
              </a:graphicData>
            </a:graphic>
          </wp:inline>
        </w:drawing>
      </w:r>
      <w:r>
        <w:rPr>
          <w:noProof/>
          <w:lang w:val="en-US"/>
        </w:rPr>
        <w:drawing>
          <wp:inline distT="0" distB="0" distL="0" distR="0" wp14:anchorId="5CD908EB" wp14:editId="0D380BF2">
            <wp:extent cx="2536190" cy="2164080"/>
            <wp:effectExtent l="0" t="0" r="0" b="7620"/>
            <wp:docPr id="5428332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190" cy="2164080"/>
                    </a:xfrm>
                    <a:prstGeom prst="rect">
                      <a:avLst/>
                    </a:prstGeom>
                    <a:noFill/>
                  </pic:spPr>
                </pic:pic>
              </a:graphicData>
            </a:graphic>
          </wp:inline>
        </w:drawing>
      </w:r>
    </w:p>
    <w:p w14:paraId="18B1007B" w14:textId="77777777" w:rsidR="0052511F" w:rsidRDefault="0052511F" w:rsidP="00931301">
      <w:pPr>
        <w:spacing w:line="240" w:lineRule="auto"/>
        <w:contextualSpacing/>
      </w:pPr>
    </w:p>
    <w:p w14:paraId="596C2E69" w14:textId="77777777" w:rsidR="0052511F" w:rsidRDefault="0052511F" w:rsidP="0052511F">
      <w:pPr>
        <w:spacing w:line="240" w:lineRule="auto"/>
        <w:contextualSpacing/>
      </w:pPr>
      <w:r>
        <w:t>Mõõtmine toimub 400 mm pika instrumendiga, mida nihutatakse ratta teljest 180 kraadi – ratta keskpunkti läbivast vertikaalteljest 90 kraadi paremale ja 90 kraadi vasakule.</w:t>
      </w:r>
    </w:p>
    <w:p w14:paraId="263D4B6C" w14:textId="77777777" w:rsidR="0052511F" w:rsidRDefault="0052511F" w:rsidP="0052511F">
      <w:pPr>
        <w:spacing w:line="240" w:lineRule="auto"/>
        <w:contextualSpacing/>
      </w:pPr>
      <w:r>
        <w:t>Mõõtmisel</w:t>
      </w:r>
      <w:r w:rsidRPr="0052511F">
        <w:t xml:space="preserve"> peab instrument olema pidevas kontaktis poritii</w:t>
      </w:r>
      <w:r>
        <w:t>v</w:t>
      </w:r>
      <w:r w:rsidRPr="0052511F">
        <w:t>a või auto kerega, kuid see ei tohi puudutada ratta või rehvi välis</w:t>
      </w:r>
      <w:r>
        <w:t xml:space="preserve">t </w:t>
      </w:r>
      <w:r w:rsidRPr="0052511F">
        <w:t>tasapinda.</w:t>
      </w:r>
    </w:p>
    <w:p w14:paraId="18834527" w14:textId="77777777" w:rsidR="0052511F" w:rsidRDefault="0052511F" w:rsidP="0052511F">
      <w:pPr>
        <w:spacing w:line="240" w:lineRule="auto"/>
        <w:contextualSpacing/>
      </w:pPr>
      <w:r w:rsidRPr="000472FB">
        <w:rPr>
          <w:b/>
          <w:bCs/>
        </w:rPr>
        <w:t xml:space="preserve">7.5 </w:t>
      </w:r>
      <w:r w:rsidR="00CD7195" w:rsidRPr="00CD7195">
        <w:t xml:space="preserve">Parema külgkaitse tagamiseks on lubatud tugevdada </w:t>
      </w:r>
      <w:r w:rsidR="00B1294F">
        <w:t>lävekarpe</w:t>
      </w:r>
      <w:r w:rsidR="00CD7195" w:rsidRPr="00CD7195">
        <w:t>, kuid need ei tohi ulatuda ülevalt vertikaalselt vaadates auto kontuuri</w:t>
      </w:r>
      <w:r w:rsidR="006337C1">
        <w:t>st</w:t>
      </w:r>
      <w:r w:rsidR="00CD7195" w:rsidRPr="00CD7195">
        <w:t xml:space="preserve"> väljapoole.</w:t>
      </w:r>
    </w:p>
    <w:p w14:paraId="7F00B79D" w14:textId="77777777" w:rsidR="00B1294F" w:rsidRDefault="00B1294F" w:rsidP="0052511F">
      <w:pPr>
        <w:spacing w:line="240" w:lineRule="auto"/>
        <w:contextualSpacing/>
      </w:pPr>
      <w:r w:rsidRPr="000472FB">
        <w:rPr>
          <w:b/>
          <w:bCs/>
        </w:rPr>
        <w:t xml:space="preserve">7.6 </w:t>
      </w:r>
      <w:r>
        <w:t>Lävekarbi</w:t>
      </w:r>
      <w:r w:rsidRPr="00B1294F">
        <w:t xml:space="preserve"> otsapunktid peavad olema ümarad (ilma teravate servadeta).</w:t>
      </w:r>
    </w:p>
    <w:p w14:paraId="5991090E" w14:textId="77777777" w:rsidR="00B1294F" w:rsidRDefault="00B1294F" w:rsidP="0052511F">
      <w:pPr>
        <w:spacing w:line="240" w:lineRule="auto"/>
        <w:contextualSpacing/>
      </w:pPr>
      <w:r w:rsidRPr="000472FB">
        <w:rPr>
          <w:b/>
          <w:bCs/>
        </w:rPr>
        <w:t xml:space="preserve">7.7 </w:t>
      </w:r>
      <w:r w:rsidRPr="00B1294F">
        <w:t>Kapoti ja pagasiluugi algsed lukustid tuleb eemaldada</w:t>
      </w:r>
      <w:r>
        <w:t xml:space="preserve"> ja</w:t>
      </w:r>
      <w:r w:rsidRPr="00B1294F">
        <w:t xml:space="preserve"> nende asemele paigaldada vähemalt 2 täiendavat (väljast lihtsalt ligipääsetavat ja kasutatavat) </w:t>
      </w:r>
      <w:r>
        <w:t>kinnitit</w:t>
      </w:r>
      <w:r w:rsidRPr="00B1294F">
        <w:t>, et võistluse ajal ei saaks kap</w:t>
      </w:r>
      <w:r>
        <w:t>ot</w:t>
      </w:r>
      <w:r w:rsidRPr="00B1294F">
        <w:t xml:space="preserve"> või pakiruum avaneda.</w:t>
      </w:r>
    </w:p>
    <w:p w14:paraId="2C154437" w14:textId="77777777" w:rsidR="00B1294F" w:rsidRDefault="00B1294F" w:rsidP="0052511F">
      <w:pPr>
        <w:spacing w:line="240" w:lineRule="auto"/>
        <w:contextualSpacing/>
      </w:pPr>
      <w:r w:rsidRPr="000472FB">
        <w:rPr>
          <w:b/>
          <w:bCs/>
        </w:rPr>
        <w:t xml:space="preserve">7.8 </w:t>
      </w:r>
      <w:r w:rsidRPr="00B1294F">
        <w:t>U</w:t>
      </w:r>
      <w:r w:rsidR="00720F54">
        <w:t>ksed</w:t>
      </w:r>
      <w:r w:rsidRPr="00B1294F">
        <w:t xml:space="preserve"> peavad olema </w:t>
      </w:r>
      <w:r w:rsidR="00720F54">
        <w:t xml:space="preserve">seest poolt kaetud </w:t>
      </w:r>
      <w:r w:rsidRPr="00B1294F">
        <w:t>tulekindla materjali</w:t>
      </w:r>
      <w:r w:rsidR="00720F54">
        <w:t>ga</w:t>
      </w:r>
      <w:r w:rsidRPr="00B1294F">
        <w:t>, kas metallist või komposiitmaterjalist (paksus vähemalt 1</w:t>
      </w:r>
      <w:r>
        <w:t xml:space="preserve"> </w:t>
      </w:r>
      <w:r w:rsidRPr="00B1294F">
        <w:t>mm).</w:t>
      </w:r>
    </w:p>
    <w:p w14:paraId="46E6BB8F" w14:textId="77777777" w:rsidR="00720F54" w:rsidRDefault="00720F54" w:rsidP="0052511F">
      <w:pPr>
        <w:spacing w:line="240" w:lineRule="auto"/>
        <w:contextualSpacing/>
      </w:pPr>
      <w:r w:rsidRPr="000472FB">
        <w:rPr>
          <w:b/>
          <w:bCs/>
        </w:rPr>
        <w:t xml:space="preserve">7.9 </w:t>
      </w:r>
      <w:r w:rsidRPr="00720F54">
        <w:t>Lubatud on eemaldada kõik heliisolatsiooni- ja korrosioonivastased materjalid, samuti polsterdus.</w:t>
      </w:r>
    </w:p>
    <w:p w14:paraId="1CB64507" w14:textId="77777777" w:rsidR="00720F54" w:rsidRDefault="00720F54" w:rsidP="0052511F">
      <w:pPr>
        <w:spacing w:line="240" w:lineRule="auto"/>
        <w:contextualSpacing/>
      </w:pPr>
      <w:r w:rsidRPr="000472FB">
        <w:rPr>
          <w:b/>
          <w:bCs/>
        </w:rPr>
        <w:t xml:space="preserve">7.10 </w:t>
      </w:r>
      <w:r>
        <w:t>A</w:t>
      </w:r>
      <w:r w:rsidRPr="00720F54">
        <w:t>rmatuurlaua eemaldami</w:t>
      </w:r>
      <w:r w:rsidR="006337C1">
        <w:t>ne on keelatud. See peab säili</w:t>
      </w:r>
      <w:r w:rsidRPr="00720F54">
        <w:t>ma esialgse</w:t>
      </w:r>
      <w:r w:rsidR="006337C1">
        <w:t>l</w:t>
      </w:r>
      <w:r w:rsidRPr="00720F54">
        <w:t xml:space="preserve"> kuju</w:t>
      </w:r>
      <w:r w:rsidR="006337C1">
        <w:t>l</w:t>
      </w:r>
      <w:r w:rsidRPr="00720F54">
        <w:t>.</w:t>
      </w:r>
    </w:p>
    <w:p w14:paraId="1782DC7C" w14:textId="77777777" w:rsidR="00720F54" w:rsidRDefault="00720F54" w:rsidP="0052511F">
      <w:pPr>
        <w:spacing w:line="240" w:lineRule="auto"/>
        <w:contextualSpacing/>
      </w:pPr>
      <w:r w:rsidRPr="000472FB">
        <w:rPr>
          <w:b/>
          <w:bCs/>
        </w:rPr>
        <w:t xml:space="preserve">7.11 </w:t>
      </w:r>
      <w:r w:rsidRPr="00720F54">
        <w:t xml:space="preserve">Radiaatori kaitsevõre </w:t>
      </w:r>
      <w:r w:rsidR="0039495D">
        <w:t>on</w:t>
      </w:r>
      <w:r w:rsidRPr="00720F54">
        <w:t xml:space="preserve"> vaba, kuid see peab olema valmistatud nii, et see ei tugev</w:t>
      </w:r>
      <w:r w:rsidR="006337C1">
        <w:t>n</w:t>
      </w:r>
      <w:r w:rsidRPr="00720F54">
        <w:t>daks auto esiosa.</w:t>
      </w:r>
    </w:p>
    <w:p w14:paraId="12514AB4" w14:textId="77777777" w:rsidR="0039495D" w:rsidRPr="000472FB" w:rsidRDefault="0039495D" w:rsidP="0052511F">
      <w:pPr>
        <w:spacing w:line="240" w:lineRule="auto"/>
        <w:contextualSpacing/>
        <w:rPr>
          <w:b/>
          <w:bCs/>
        </w:rPr>
      </w:pPr>
      <w:r w:rsidRPr="000472FB">
        <w:rPr>
          <w:b/>
          <w:bCs/>
        </w:rPr>
        <w:t>7.12 Salongi ventilatsioon:</w:t>
      </w:r>
    </w:p>
    <w:p w14:paraId="53ABA412" w14:textId="77777777" w:rsidR="0039495D" w:rsidRDefault="0039495D" w:rsidP="0039495D">
      <w:pPr>
        <w:spacing w:line="240" w:lineRule="auto"/>
        <w:contextualSpacing/>
      </w:pPr>
      <w:r>
        <w:t>Katusel on lubatud kuni kaks salongi ventilatsiooniava juhul, kui:</w:t>
      </w:r>
    </w:p>
    <w:p w14:paraId="7AC227B8" w14:textId="77777777" w:rsidR="0039495D" w:rsidRDefault="0039495D" w:rsidP="0039495D">
      <w:pPr>
        <w:spacing w:line="240" w:lineRule="auto"/>
        <w:contextualSpacing/>
      </w:pPr>
      <w:r>
        <w:t>- õhukoguja kõrgus ei ületa 100 mm</w:t>
      </w:r>
    </w:p>
    <w:p w14:paraId="057AAE3D" w14:textId="77777777" w:rsidR="0039495D" w:rsidRDefault="0039495D" w:rsidP="0039495D">
      <w:pPr>
        <w:spacing w:line="240" w:lineRule="auto"/>
        <w:contextualSpacing/>
      </w:pPr>
      <w:r>
        <w:t>- avad koos kogujaga on katuse esimesel kolmandikul</w:t>
      </w:r>
    </w:p>
    <w:p w14:paraId="4E7B1F52" w14:textId="77777777" w:rsidR="0039495D" w:rsidRDefault="0039495D" w:rsidP="0039495D">
      <w:pPr>
        <w:spacing w:line="240" w:lineRule="auto"/>
        <w:contextualSpacing/>
      </w:pPr>
      <w:r>
        <w:t>- hinged on taga</w:t>
      </w:r>
    </w:p>
    <w:p w14:paraId="646D595D" w14:textId="77777777" w:rsidR="0039495D" w:rsidRDefault="0039495D" w:rsidP="0039495D">
      <w:pPr>
        <w:spacing w:line="240" w:lineRule="auto"/>
        <w:contextualSpacing/>
      </w:pPr>
      <w:r>
        <w:t>- avause maksimaalne laius on 100 mm</w:t>
      </w:r>
    </w:p>
    <w:p w14:paraId="520A370D" w14:textId="77777777" w:rsidR="0039495D" w:rsidRPr="000472FB" w:rsidRDefault="0039495D" w:rsidP="0039495D">
      <w:pPr>
        <w:spacing w:line="240" w:lineRule="auto"/>
        <w:contextualSpacing/>
        <w:rPr>
          <w:b/>
          <w:bCs/>
        </w:rPr>
      </w:pPr>
      <w:r w:rsidRPr="000472FB">
        <w:rPr>
          <w:b/>
          <w:bCs/>
        </w:rPr>
        <w:t>7.13 Põhjakaitse.</w:t>
      </w:r>
    </w:p>
    <w:p w14:paraId="6CEEC7A2" w14:textId="77777777" w:rsidR="0039495D" w:rsidRDefault="0039495D" w:rsidP="0039495D">
      <w:pPr>
        <w:spacing w:line="240" w:lineRule="auto"/>
        <w:contextualSpacing/>
      </w:pPr>
      <w:r>
        <w:t>Põhjakaitse on lubatud kaitsmaks järgmisi osi: mootor, radiaator, vedrustus, käigukast, kütusepaak, jõuülekanne, väljalaske torustik, kustutussüsteem.</w:t>
      </w:r>
    </w:p>
    <w:p w14:paraId="1F6D90DB" w14:textId="77777777" w:rsidR="0039495D" w:rsidRDefault="0039495D" w:rsidP="0039495D">
      <w:pPr>
        <w:spacing w:line="240" w:lineRule="auto"/>
        <w:contextualSpacing/>
      </w:pPr>
      <w:r>
        <w:t>Põhjakaitsed peavad olema tehtud kas alumiiniumsulamist (min 4 mm), terasest (min 2 mm) või komposiitmaterjalist ja selle maksimaalne kaal on 20 kg.</w:t>
      </w:r>
    </w:p>
    <w:p w14:paraId="495AF6E7" w14:textId="77777777" w:rsidR="00627BFF" w:rsidRDefault="00627BFF" w:rsidP="0039495D">
      <w:pPr>
        <w:spacing w:line="240" w:lineRule="auto"/>
        <w:contextualSpacing/>
      </w:pPr>
      <w:r w:rsidRPr="000472FB">
        <w:rPr>
          <w:b/>
          <w:bCs/>
        </w:rPr>
        <w:t>7.14</w:t>
      </w:r>
      <w:r>
        <w:t xml:space="preserve"> Mootoriruumi kattesse</w:t>
      </w:r>
      <w:r w:rsidRPr="00627BFF">
        <w:t xml:space="preserve"> ja/või esituledesse on lubatud teha lisa</w:t>
      </w:r>
      <w:r>
        <w:t>avasid</w:t>
      </w:r>
      <w:r w:rsidRPr="00627BFF">
        <w:t>, kuid nende kogupindala ei tohi olla suurem kui 300 cm</w:t>
      </w:r>
      <w:r>
        <w:rPr>
          <w:rFonts w:cstheme="minorHAnsi"/>
        </w:rPr>
        <w:t>²</w:t>
      </w:r>
      <w:r w:rsidRPr="00627BFF">
        <w:t xml:space="preserve"> ja a</w:t>
      </w:r>
      <w:r>
        <w:t>vad</w:t>
      </w:r>
      <w:r w:rsidRPr="00627BFF">
        <w:t xml:space="preserve"> peavad olema kaetud võrguga (mille </w:t>
      </w:r>
      <w:r>
        <w:t>võrgusilmade</w:t>
      </w:r>
      <w:r w:rsidRPr="00627BFF">
        <w:t xml:space="preserve"> suurus on maksimaalselt 5x5 mm).</w:t>
      </w:r>
    </w:p>
    <w:p w14:paraId="41BED17C" w14:textId="77777777" w:rsidR="00627BFF" w:rsidRDefault="00627BFF" w:rsidP="00627BFF">
      <w:pPr>
        <w:spacing w:line="240" w:lineRule="auto"/>
        <w:contextualSpacing/>
      </w:pPr>
      <w:r w:rsidRPr="000472FB">
        <w:rPr>
          <w:b/>
          <w:bCs/>
        </w:rPr>
        <w:t>7.15</w:t>
      </w:r>
      <w:r>
        <w:t xml:space="preserve"> Pagasiruumile on lubatud paigaldada aerodünaamilisi elemente (spoilerid), aga need ei tohi pealtvaates </w:t>
      </w:r>
      <w:r w:rsidR="006337C1">
        <w:t xml:space="preserve">auto perimeetrist </w:t>
      </w:r>
      <w:r>
        <w:t>välja ulatuda.</w:t>
      </w:r>
    </w:p>
    <w:p w14:paraId="50776C85" w14:textId="77777777" w:rsidR="00627BFF" w:rsidRDefault="00627BFF" w:rsidP="00627BFF">
      <w:pPr>
        <w:spacing w:line="240" w:lineRule="auto"/>
        <w:contextualSpacing/>
      </w:pPr>
      <w:r w:rsidRPr="000472FB">
        <w:rPr>
          <w:b/>
          <w:bCs/>
        </w:rPr>
        <w:lastRenderedPageBreak/>
        <w:t>7.16</w:t>
      </w:r>
      <w:r>
        <w:t xml:space="preserve"> </w:t>
      </w:r>
      <w:r w:rsidRPr="00627BFF">
        <w:t xml:space="preserve">Poritiibasid </w:t>
      </w:r>
      <w:r>
        <w:t>võib</w:t>
      </w:r>
      <w:r w:rsidRPr="00627BFF">
        <w:t xml:space="preserve"> mõlemalt poolt laiendada </w:t>
      </w:r>
      <w:r>
        <w:t>maksimaalselt kuni</w:t>
      </w:r>
      <w:r w:rsidRPr="00627BFF">
        <w:t xml:space="preserve"> 50 mm, mõõdetuna baasmudeli poritiiba vertikaalsest osast. Selle laiendatud osa alt on lubatud poritii</w:t>
      </w:r>
      <w:r>
        <w:t>v</w:t>
      </w:r>
      <w:r w:rsidRPr="00627BFF">
        <w:t>a materjali eemaldada. Ratta</w:t>
      </w:r>
      <w:r>
        <w:t>koopa</w:t>
      </w:r>
      <w:r w:rsidRPr="00627BFF">
        <w:t xml:space="preserve"> kuju tuleb säilitada, kuid selle suurus on vaba. </w:t>
      </w:r>
      <w:r w:rsidR="00EF57CB" w:rsidRPr="00EF57CB">
        <w:t>Tiivakoopa sisepleki muutmine (mitte eemaldamine) rattaruumi suurendamiseks on lubatud.</w:t>
      </w:r>
      <w:r w:rsidR="00EF57CB">
        <w:t xml:space="preserve"> Antud määruse</w:t>
      </w:r>
      <w:r w:rsidRPr="00627BFF">
        <w:t xml:space="preserve"> maksimaalset laiust ei tohi ületada.</w:t>
      </w:r>
    </w:p>
    <w:p w14:paraId="108B086E" w14:textId="77777777" w:rsidR="00EF57CB" w:rsidRDefault="00EF57CB" w:rsidP="00627BFF">
      <w:pPr>
        <w:spacing w:line="240" w:lineRule="auto"/>
        <w:contextualSpacing/>
      </w:pPr>
      <w:r w:rsidRPr="000472FB">
        <w:rPr>
          <w:b/>
          <w:bCs/>
        </w:rPr>
        <w:t>7.17</w:t>
      </w:r>
      <w:r>
        <w:t xml:space="preserve"> </w:t>
      </w:r>
      <w:r w:rsidRPr="00EF57CB">
        <w:t xml:space="preserve">Osad ja </w:t>
      </w:r>
      <w:r>
        <w:t>nende kinnitused</w:t>
      </w:r>
      <w:r w:rsidRPr="00EF57CB">
        <w:t xml:space="preserve"> (tagaistmed, varuratas, juhtmestiku k</w:t>
      </w:r>
      <w:r>
        <w:t>innitid</w:t>
      </w:r>
      <w:r w:rsidRPr="00EF57CB">
        <w:t xml:space="preserve"> jne), mis ei täida šassii tugevdamise eesmärki ega ole šassii osa, </w:t>
      </w:r>
      <w:r>
        <w:t>võib</w:t>
      </w:r>
      <w:r w:rsidRPr="00EF57CB">
        <w:t xml:space="preserve"> eemaldada.</w:t>
      </w:r>
    </w:p>
    <w:p w14:paraId="40CF1CD5" w14:textId="77777777" w:rsidR="003E33BA" w:rsidRDefault="003E33BA" w:rsidP="00627BFF">
      <w:pPr>
        <w:spacing w:line="240" w:lineRule="auto"/>
        <w:contextualSpacing/>
      </w:pPr>
      <w:r w:rsidRPr="000472FB">
        <w:rPr>
          <w:b/>
          <w:bCs/>
        </w:rPr>
        <w:t>7.18</w:t>
      </w:r>
      <w:r>
        <w:t xml:space="preserve"> </w:t>
      </w:r>
      <w:r w:rsidRPr="003E33BA">
        <w:t>Tagavararatta koopa eemaldamine on lubatud</w:t>
      </w:r>
      <w:r>
        <w:t xml:space="preserve"> ja </w:t>
      </w:r>
      <w:r w:rsidRPr="003E33BA">
        <w:t xml:space="preserve">selle koha </w:t>
      </w:r>
      <w:r>
        <w:t>võib</w:t>
      </w:r>
      <w:r w:rsidRPr="003E33BA">
        <w:t xml:space="preserve"> kinni keevitada rattakoopa materjaliga võrdse paksusega plaadiga</w:t>
      </w:r>
      <w:r>
        <w:t>.</w:t>
      </w:r>
    </w:p>
    <w:p w14:paraId="6491EC0C" w14:textId="77777777" w:rsidR="003E33BA" w:rsidRDefault="003E33BA" w:rsidP="00627BFF">
      <w:pPr>
        <w:spacing w:line="240" w:lineRule="auto"/>
        <w:contextualSpacing/>
      </w:pPr>
    </w:p>
    <w:p w14:paraId="4D196BF0" w14:textId="77777777" w:rsidR="003E33BA" w:rsidRPr="000472FB" w:rsidRDefault="003E33BA" w:rsidP="00627BFF">
      <w:pPr>
        <w:spacing w:line="240" w:lineRule="auto"/>
        <w:contextualSpacing/>
        <w:rPr>
          <w:b/>
          <w:bCs/>
        </w:rPr>
      </w:pPr>
      <w:r w:rsidRPr="000472FB">
        <w:rPr>
          <w:b/>
          <w:bCs/>
        </w:rPr>
        <w:t xml:space="preserve">8. </w:t>
      </w:r>
      <w:r w:rsidR="00AD794E" w:rsidRPr="000472FB">
        <w:rPr>
          <w:b/>
          <w:bCs/>
        </w:rPr>
        <w:t>Pukseerimissilmus</w:t>
      </w:r>
    </w:p>
    <w:p w14:paraId="634EBF63" w14:textId="77777777" w:rsidR="00AD794E" w:rsidRDefault="00AD794E" w:rsidP="00AD794E">
      <w:pPr>
        <w:spacing w:line="240" w:lineRule="auto"/>
        <w:contextualSpacing/>
      </w:pPr>
      <w:r w:rsidRPr="000472FB">
        <w:rPr>
          <w:b/>
          <w:bCs/>
        </w:rPr>
        <w:t>8.1</w:t>
      </w:r>
      <w:r>
        <w:t xml:space="preserve"> Igal autol peab olema vähemalt üks pukseerimissilmus nii auto ees kui taga. Pukseerimissilmuse võib valmistada elastsest materjalist, mis on piisavalt tugev auto pukseerimiseks ja mille ava peab olema 60 mm läbimõõduga.</w:t>
      </w:r>
    </w:p>
    <w:p w14:paraId="5F1113B4" w14:textId="77777777" w:rsidR="00AD794E" w:rsidRDefault="00AD794E" w:rsidP="00AD794E">
      <w:pPr>
        <w:spacing w:line="240" w:lineRule="auto"/>
        <w:contextualSpacing/>
      </w:pPr>
      <w:r w:rsidRPr="000472FB">
        <w:rPr>
          <w:b/>
          <w:bCs/>
        </w:rPr>
        <w:t>8.2</w:t>
      </w:r>
      <w:r>
        <w:t xml:space="preserve"> Pukseerimissilmus asukoht peab olema tähistatud</w:t>
      </w:r>
      <w:r w:rsidRPr="00AD794E">
        <w:t xml:space="preserve"> kontrastse värvi</w:t>
      </w:r>
      <w:r>
        <w:t>ga, kas</w:t>
      </w:r>
      <w:r w:rsidRPr="00AD794E">
        <w:t xml:space="preserve"> puna</w:t>
      </w:r>
      <w:r>
        <w:t>s</w:t>
      </w:r>
      <w:r w:rsidRPr="00AD794E">
        <w:t>e, ora</w:t>
      </w:r>
      <w:r>
        <w:t>nži</w:t>
      </w:r>
      <w:r w:rsidRPr="00AD794E">
        <w:t xml:space="preserve"> või kolla</w:t>
      </w:r>
      <w:r>
        <w:t>sega.</w:t>
      </w:r>
      <w:r w:rsidR="006337C1">
        <w:t xml:space="preserve"> Selle markeerimiseks tuleb kasutada kleebist (punane nool pikkusega vähemalt 7 cm)</w:t>
      </w:r>
    </w:p>
    <w:p w14:paraId="2D2DB8F5" w14:textId="77777777" w:rsidR="00AD794E" w:rsidRDefault="00AD794E" w:rsidP="00AD794E">
      <w:pPr>
        <w:spacing w:line="240" w:lineRule="auto"/>
        <w:contextualSpacing/>
      </w:pPr>
    </w:p>
    <w:p w14:paraId="4E1D5D4E" w14:textId="77777777" w:rsidR="00AD794E" w:rsidRPr="000472FB" w:rsidRDefault="00AD794E" w:rsidP="00AD794E">
      <w:pPr>
        <w:spacing w:line="240" w:lineRule="auto"/>
        <w:contextualSpacing/>
        <w:rPr>
          <w:b/>
          <w:bCs/>
        </w:rPr>
      </w:pPr>
      <w:r w:rsidRPr="000472FB">
        <w:rPr>
          <w:b/>
          <w:bCs/>
        </w:rPr>
        <w:t>9. Aknad</w:t>
      </w:r>
    </w:p>
    <w:p w14:paraId="57914C0E" w14:textId="77777777" w:rsidR="00AD794E" w:rsidRDefault="000E2829" w:rsidP="00AD794E">
      <w:pPr>
        <w:spacing w:line="240" w:lineRule="auto"/>
        <w:contextualSpacing/>
      </w:pPr>
      <w:r w:rsidRPr="000472FB">
        <w:rPr>
          <w:b/>
          <w:bCs/>
        </w:rPr>
        <w:t>9.1</w:t>
      </w:r>
      <w:r>
        <w:t xml:space="preserve"> Originaalse esiklaasi (triplex) võib säilitada.</w:t>
      </w:r>
    </w:p>
    <w:p w14:paraId="7C1FA34D" w14:textId="77777777" w:rsidR="000E2829" w:rsidRDefault="000E2829" w:rsidP="00AD794E">
      <w:pPr>
        <w:spacing w:line="240" w:lineRule="auto"/>
        <w:contextualSpacing/>
      </w:pPr>
      <w:r w:rsidRPr="000472FB">
        <w:rPr>
          <w:b/>
          <w:bCs/>
        </w:rPr>
        <w:t>9.2</w:t>
      </w:r>
      <w:r>
        <w:t xml:space="preserve"> Esiklaasi võib asendada </w:t>
      </w:r>
      <w:r w:rsidRPr="000E2829">
        <w:t>polükarbonaadist (vähemalt 5 mm paksune)</w:t>
      </w:r>
      <w:r>
        <w:t xml:space="preserve"> esiklaasiga.</w:t>
      </w:r>
    </w:p>
    <w:p w14:paraId="64C8C897" w14:textId="77777777" w:rsidR="000E2829" w:rsidRDefault="000E2829" w:rsidP="00AD794E">
      <w:pPr>
        <w:spacing w:line="240" w:lineRule="auto"/>
        <w:contextualSpacing/>
      </w:pPr>
      <w:r w:rsidRPr="000472FB">
        <w:rPr>
          <w:b/>
          <w:bCs/>
        </w:rPr>
        <w:t>9.3</w:t>
      </w:r>
      <w:r>
        <w:t xml:space="preserve"> </w:t>
      </w:r>
      <w:r w:rsidRPr="000E2829">
        <w:t>Ühegi akna asemel ei ole lubatud kasutada terasvõrku.</w:t>
      </w:r>
    </w:p>
    <w:p w14:paraId="05C4405F" w14:textId="77777777" w:rsidR="000E2829" w:rsidRDefault="000E2829" w:rsidP="00AD794E">
      <w:pPr>
        <w:spacing w:line="240" w:lineRule="auto"/>
        <w:contextualSpacing/>
      </w:pPr>
      <w:r w:rsidRPr="000472FB">
        <w:rPr>
          <w:b/>
          <w:bCs/>
        </w:rPr>
        <w:t>9.4</w:t>
      </w:r>
      <w:r>
        <w:t xml:space="preserve"> </w:t>
      </w:r>
      <w:r w:rsidRPr="000E2829">
        <w:t>Esiklaasil peab olema vähemalt üks töökorras klaasipuhasti ja pesur.</w:t>
      </w:r>
    </w:p>
    <w:p w14:paraId="54E6251F" w14:textId="77777777" w:rsidR="000E2829" w:rsidRDefault="000E2829" w:rsidP="00AD794E">
      <w:pPr>
        <w:spacing w:line="240" w:lineRule="auto"/>
        <w:contextualSpacing/>
      </w:pPr>
      <w:r w:rsidRPr="000472FB">
        <w:rPr>
          <w:b/>
          <w:bCs/>
        </w:rPr>
        <w:t>9.5</w:t>
      </w:r>
      <w:r>
        <w:t xml:space="preserve"> </w:t>
      </w:r>
      <w:r w:rsidRPr="000E2829">
        <w:t>Klaasipuhasti vedeliku mahuti võib asetada auto sisemusse või pagasiruumi (max mahutavus on 10 liitrit), kuid see tuleb kinnitada metall</w:t>
      </w:r>
      <w:r>
        <w:t>ist kinnititega.</w:t>
      </w:r>
    </w:p>
    <w:p w14:paraId="1C2B0156" w14:textId="77777777" w:rsidR="000E2829" w:rsidRDefault="000E2829" w:rsidP="00AD794E">
      <w:pPr>
        <w:spacing w:line="240" w:lineRule="auto"/>
        <w:contextualSpacing/>
      </w:pPr>
      <w:r w:rsidRPr="000472FB">
        <w:rPr>
          <w:b/>
          <w:bCs/>
        </w:rPr>
        <w:t>9.6</w:t>
      </w:r>
      <w:r>
        <w:t xml:space="preserve"> Külje</w:t>
      </w:r>
      <w:r w:rsidRPr="000E2829">
        <w:t xml:space="preserve">klaasid </w:t>
      </w:r>
      <w:r>
        <w:t xml:space="preserve">võivad olla </w:t>
      </w:r>
      <w:r w:rsidRPr="000E2829">
        <w:t>algsed</w:t>
      </w:r>
      <w:r>
        <w:t>, aga sel juhul</w:t>
      </w:r>
      <w:r w:rsidRPr="000E2829">
        <w:t xml:space="preserve"> </w:t>
      </w:r>
      <w:r>
        <w:t xml:space="preserve">kaetud seestpoolt </w:t>
      </w:r>
      <w:r w:rsidRPr="000E2829">
        <w:t>turvakilega</w:t>
      </w:r>
      <w:r>
        <w:t>.</w:t>
      </w:r>
      <w:r w:rsidRPr="000E2829">
        <w:t xml:space="preserve"> </w:t>
      </w:r>
    </w:p>
    <w:p w14:paraId="38DF095F" w14:textId="77777777" w:rsidR="000E2829" w:rsidRDefault="000E2829" w:rsidP="00AD794E">
      <w:pPr>
        <w:spacing w:line="240" w:lineRule="auto"/>
        <w:contextualSpacing/>
      </w:pPr>
      <w:r w:rsidRPr="000472FB">
        <w:rPr>
          <w:b/>
          <w:bCs/>
        </w:rPr>
        <w:t>9.7</w:t>
      </w:r>
      <w:r>
        <w:t xml:space="preserve"> </w:t>
      </w:r>
      <w:r w:rsidRPr="000E2829">
        <w:t>Külg- ja tagaak</w:t>
      </w:r>
      <w:r w:rsidR="007166BF">
        <w:t>nad</w:t>
      </w:r>
      <w:r w:rsidRPr="000E2829">
        <w:t xml:space="preserve"> on lubatud </w:t>
      </w:r>
      <w:r w:rsidR="007166BF">
        <w:t>valmistada</w:t>
      </w:r>
      <w:r w:rsidRPr="000E2829">
        <w:t xml:space="preserve"> läbipaistva</w:t>
      </w:r>
      <w:r w:rsidR="007166BF">
        <w:t>s</w:t>
      </w:r>
      <w:r w:rsidRPr="000E2829">
        <w:t>t polükarbonaa</w:t>
      </w:r>
      <w:r w:rsidR="007166BF">
        <w:t>dist</w:t>
      </w:r>
      <w:r w:rsidRPr="000E2829">
        <w:t xml:space="preserve"> paksusega vähemalt 4</w:t>
      </w:r>
      <w:r w:rsidR="007166BF">
        <w:t xml:space="preserve"> </w:t>
      </w:r>
      <w:r w:rsidRPr="000E2829">
        <w:t>mm.</w:t>
      </w:r>
    </w:p>
    <w:p w14:paraId="1DFE1C7B" w14:textId="1F01DF2F" w:rsidR="001E3533" w:rsidRPr="00230144" w:rsidRDefault="001E3533" w:rsidP="001E3533">
      <w:pPr>
        <w:autoSpaceDE w:val="0"/>
        <w:autoSpaceDN w:val="0"/>
        <w:adjustRightInd w:val="0"/>
        <w:spacing w:after="0" w:line="240" w:lineRule="auto"/>
        <w:jc w:val="both"/>
        <w:rPr>
          <w:rFonts w:cstheme="minorHAnsi"/>
          <w:bCs/>
          <w:color w:val="FF0000"/>
        </w:rPr>
      </w:pPr>
      <w:r w:rsidRPr="00230144">
        <w:rPr>
          <w:b/>
          <w:bCs/>
        </w:rPr>
        <w:t>9.8</w:t>
      </w:r>
      <w:r>
        <w:t xml:space="preserve"> </w:t>
      </w:r>
      <w:r w:rsidR="00230144" w:rsidRPr="00230144">
        <w:rPr>
          <w:rFonts w:cstheme="minorHAnsi"/>
          <w:bCs/>
          <w:color w:val="FF0000"/>
        </w:rPr>
        <w:t xml:space="preserve">Esimesi </w:t>
      </w:r>
      <w:r w:rsidRPr="00230144">
        <w:rPr>
          <w:rFonts w:cstheme="minorHAnsi"/>
          <w:color w:val="FF0000"/>
        </w:rPr>
        <w:t>polükarbonaadist</w:t>
      </w:r>
      <w:r w:rsidRPr="00230144">
        <w:rPr>
          <w:rFonts w:cstheme="minorHAnsi"/>
          <w:bCs/>
          <w:color w:val="FF0000"/>
        </w:rPr>
        <w:t xml:space="preserve"> aknaid peab olema võimalik eemaldada ilma tööriistu kasutamata. </w:t>
      </w:r>
    </w:p>
    <w:p w14:paraId="6C7AC4CF" w14:textId="389752F5" w:rsidR="001E3533" w:rsidRPr="00230144" w:rsidRDefault="001E3533" w:rsidP="001E3533">
      <w:pPr>
        <w:spacing w:line="240" w:lineRule="auto"/>
        <w:contextualSpacing/>
      </w:pPr>
      <w:r w:rsidRPr="00230144">
        <w:rPr>
          <w:rFonts w:cstheme="minorHAnsi"/>
          <w:bCs/>
          <w:color w:val="FF0000"/>
        </w:rPr>
        <w:t>Mõlemal küljeaknal peab olema liugaken min 130 X 130 mm, ning max 150 X 150mm.</w:t>
      </w:r>
    </w:p>
    <w:p w14:paraId="5F776624" w14:textId="77777777" w:rsidR="007166BF" w:rsidRDefault="007166BF" w:rsidP="00AD794E">
      <w:pPr>
        <w:spacing w:line="240" w:lineRule="auto"/>
        <w:contextualSpacing/>
      </w:pPr>
    </w:p>
    <w:p w14:paraId="02964AC0" w14:textId="77777777" w:rsidR="007166BF" w:rsidRPr="000472FB" w:rsidRDefault="007166BF" w:rsidP="00AD794E">
      <w:pPr>
        <w:spacing w:line="240" w:lineRule="auto"/>
        <w:contextualSpacing/>
        <w:rPr>
          <w:b/>
          <w:bCs/>
        </w:rPr>
      </w:pPr>
      <w:r w:rsidRPr="000472FB">
        <w:rPr>
          <w:b/>
          <w:bCs/>
        </w:rPr>
        <w:t>10. Kaitserauad.</w:t>
      </w:r>
    </w:p>
    <w:p w14:paraId="5ABE48CB" w14:textId="77777777" w:rsidR="007166BF" w:rsidRDefault="007166BF" w:rsidP="00AD794E">
      <w:pPr>
        <w:spacing w:line="240" w:lineRule="auto"/>
        <w:contextualSpacing/>
      </w:pPr>
      <w:r w:rsidRPr="000472FB">
        <w:rPr>
          <w:b/>
          <w:bCs/>
        </w:rPr>
        <w:t>10.1</w:t>
      </w:r>
      <w:r>
        <w:t xml:space="preserve"> Kaitserauad peavad olema algse kujuga, tugevdamine on keelatud.</w:t>
      </w:r>
    </w:p>
    <w:p w14:paraId="50FB718F" w14:textId="77777777" w:rsidR="007166BF" w:rsidRDefault="007166BF" w:rsidP="00AD794E">
      <w:pPr>
        <w:spacing w:line="240" w:lineRule="auto"/>
        <w:contextualSpacing/>
      </w:pPr>
      <w:r w:rsidRPr="000472FB">
        <w:rPr>
          <w:b/>
          <w:bCs/>
        </w:rPr>
        <w:t>10.2</w:t>
      </w:r>
      <w:r>
        <w:t xml:space="preserve"> Need võib asendada komposiitmaterjalist (max paksus 3 mm) kaitseraudadega.</w:t>
      </w:r>
    </w:p>
    <w:p w14:paraId="59405550" w14:textId="77777777" w:rsidR="007166BF" w:rsidRDefault="007166BF" w:rsidP="00AD794E">
      <w:pPr>
        <w:spacing w:line="240" w:lineRule="auto"/>
        <w:contextualSpacing/>
      </w:pPr>
      <w:r w:rsidRPr="000472FB">
        <w:rPr>
          <w:b/>
          <w:bCs/>
        </w:rPr>
        <w:t>10.3</w:t>
      </w:r>
      <w:r>
        <w:t xml:space="preserve"> </w:t>
      </w:r>
      <w:r w:rsidRPr="007166BF">
        <w:t>E</w:t>
      </w:r>
      <w:r>
        <w:t>esmist</w:t>
      </w:r>
      <w:r w:rsidRPr="007166BF">
        <w:t xml:space="preserve"> radiaatorit on lubatud kaitsta </w:t>
      </w:r>
      <w:r w:rsidR="00425C65">
        <w:t xml:space="preserve">raami lattide vahele kronsteini abil maksimaalselt kaheksa M8 poldiga kinnitatud </w:t>
      </w:r>
      <w:r w:rsidRPr="007166BF">
        <w:t>toru</w:t>
      </w:r>
      <w:r w:rsidR="00425C65">
        <w:t>ga</w:t>
      </w:r>
      <w:r w:rsidRPr="007166BF">
        <w:t xml:space="preserve"> </w:t>
      </w:r>
      <w:r w:rsidR="00425C65">
        <w:t>(</w:t>
      </w:r>
      <w:r w:rsidRPr="007166BF">
        <w:t>läbimõõt mitte üle 50 mm ja materjali paksus mitte rohkem kui 1,5 mm või 40 x 2 mm)</w:t>
      </w:r>
      <w:r w:rsidR="00425C65">
        <w:t>.</w:t>
      </w:r>
    </w:p>
    <w:p w14:paraId="209326B6" w14:textId="77777777" w:rsidR="00431125" w:rsidRDefault="00431125" w:rsidP="00AD794E">
      <w:pPr>
        <w:spacing w:line="240" w:lineRule="auto"/>
        <w:contextualSpacing/>
      </w:pPr>
    </w:p>
    <w:p w14:paraId="4840E4F7" w14:textId="77777777" w:rsidR="00431125" w:rsidRPr="000472FB" w:rsidRDefault="00431125" w:rsidP="00AD794E">
      <w:pPr>
        <w:spacing w:line="240" w:lineRule="auto"/>
        <w:contextualSpacing/>
        <w:rPr>
          <w:b/>
          <w:bCs/>
        </w:rPr>
      </w:pPr>
      <w:r w:rsidRPr="000472FB">
        <w:rPr>
          <w:b/>
          <w:bCs/>
        </w:rPr>
        <w:t>11. Roolisüsteem</w:t>
      </w:r>
    </w:p>
    <w:p w14:paraId="7C9CB131" w14:textId="77777777" w:rsidR="00431125" w:rsidRDefault="00431125" w:rsidP="00AD794E">
      <w:pPr>
        <w:spacing w:line="240" w:lineRule="auto"/>
        <w:contextualSpacing/>
      </w:pPr>
      <w:r w:rsidRPr="000472FB">
        <w:rPr>
          <w:b/>
          <w:bCs/>
        </w:rPr>
        <w:t>11.1</w:t>
      </w:r>
      <w:r>
        <w:t xml:space="preserve"> </w:t>
      </w:r>
      <w:r w:rsidR="000B4204">
        <w:t>Roolisüsteem on vaba.</w:t>
      </w:r>
    </w:p>
    <w:p w14:paraId="2246A05C" w14:textId="77777777" w:rsidR="000B4204" w:rsidRDefault="000B4204" w:rsidP="00AD794E">
      <w:pPr>
        <w:spacing w:line="240" w:lineRule="auto"/>
        <w:contextualSpacing/>
      </w:pPr>
      <w:r w:rsidRPr="000472FB">
        <w:rPr>
          <w:b/>
          <w:bCs/>
        </w:rPr>
        <w:t>11.2</w:t>
      </w:r>
      <w:r>
        <w:t xml:space="preserve"> Rool on vaba, aga soovitatav </w:t>
      </w:r>
      <w:r w:rsidRPr="000B4204">
        <w:t>kinnitusest eemaldatav (kiirliidesega).</w:t>
      </w:r>
    </w:p>
    <w:p w14:paraId="0A82B122" w14:textId="17386B9D" w:rsidR="000B4204" w:rsidRDefault="000B4204" w:rsidP="00AD794E">
      <w:pPr>
        <w:spacing w:line="240" w:lineRule="auto"/>
        <w:contextualSpacing/>
      </w:pPr>
      <w:r w:rsidRPr="000472FB">
        <w:rPr>
          <w:b/>
          <w:bCs/>
        </w:rPr>
        <w:t>11.3</w:t>
      </w:r>
      <w:r>
        <w:t xml:space="preserve"> </w:t>
      </w:r>
      <w:r w:rsidR="00DB43EA" w:rsidRPr="00DB43EA">
        <w:t>Rooli</w:t>
      </w:r>
      <w:r w:rsidR="00937940">
        <w:t>lukk</w:t>
      </w:r>
      <w:r w:rsidR="00DB43EA" w:rsidRPr="00DB43EA">
        <w:t xml:space="preserve"> tuleb eemaldada</w:t>
      </w:r>
      <w:r w:rsidR="00230144">
        <w:t>.</w:t>
      </w:r>
      <w:r w:rsidR="00DB43EA" w:rsidRPr="00DB43EA">
        <w:t xml:space="preserve"> </w:t>
      </w:r>
    </w:p>
    <w:p w14:paraId="52D2124F" w14:textId="77777777" w:rsidR="00DB43EA" w:rsidRDefault="00DB43EA" w:rsidP="00AD794E">
      <w:pPr>
        <w:spacing w:line="240" w:lineRule="auto"/>
        <w:contextualSpacing/>
      </w:pPr>
      <w:r w:rsidRPr="000472FB">
        <w:rPr>
          <w:b/>
          <w:bCs/>
        </w:rPr>
        <w:t>11.4</w:t>
      </w:r>
      <w:r>
        <w:t xml:space="preserve"> </w:t>
      </w:r>
      <w:r w:rsidR="000472FB">
        <w:t>Rooliratta deformatsiooni vahetükk – kohustuslik.</w:t>
      </w:r>
    </w:p>
    <w:p w14:paraId="601539F0" w14:textId="77777777" w:rsidR="00937940" w:rsidRDefault="00937940" w:rsidP="00AD794E">
      <w:pPr>
        <w:spacing w:line="240" w:lineRule="auto"/>
        <w:contextualSpacing/>
      </w:pPr>
    </w:p>
    <w:p w14:paraId="295C92D7" w14:textId="77777777" w:rsidR="00937940" w:rsidRPr="00BA156E" w:rsidRDefault="00937940" w:rsidP="00AD794E">
      <w:pPr>
        <w:spacing w:line="240" w:lineRule="auto"/>
        <w:contextualSpacing/>
        <w:rPr>
          <w:b/>
          <w:bCs/>
        </w:rPr>
      </w:pPr>
      <w:r w:rsidRPr="00BA156E">
        <w:rPr>
          <w:b/>
          <w:bCs/>
        </w:rPr>
        <w:t>12. Pidurisüsteem</w:t>
      </w:r>
    </w:p>
    <w:p w14:paraId="5F7A1619" w14:textId="77777777" w:rsidR="00937940" w:rsidRPr="00BA156E" w:rsidRDefault="00937940" w:rsidP="00AD794E">
      <w:pPr>
        <w:spacing w:line="240" w:lineRule="auto"/>
        <w:contextualSpacing/>
      </w:pPr>
      <w:r w:rsidRPr="00BA156E">
        <w:rPr>
          <w:b/>
          <w:bCs/>
        </w:rPr>
        <w:t>12.1</w:t>
      </w:r>
      <w:r w:rsidRPr="00BA156E">
        <w:t xml:space="preserve"> Ühe</w:t>
      </w:r>
      <w:r w:rsidR="00BA156E" w:rsidRPr="00BA156E">
        <w:t xml:space="preserve">lt pedaalilt toimiv kahekontuurne </w:t>
      </w:r>
      <w:r w:rsidRPr="00BA156E">
        <w:t>süsteem on kohustuslik.</w:t>
      </w:r>
    </w:p>
    <w:p w14:paraId="69AEAEAC" w14:textId="77777777" w:rsidR="00937940" w:rsidRPr="00BA156E" w:rsidRDefault="00937940" w:rsidP="00AD794E">
      <w:pPr>
        <w:spacing w:line="240" w:lineRule="auto"/>
        <w:contextualSpacing/>
      </w:pPr>
      <w:r w:rsidRPr="00BA156E">
        <w:rPr>
          <w:b/>
          <w:bCs/>
        </w:rPr>
        <w:t>12.2</w:t>
      </w:r>
      <w:r w:rsidRPr="00BA156E">
        <w:t xml:space="preserve"> ABS on keelatud.</w:t>
      </w:r>
    </w:p>
    <w:p w14:paraId="6D6FE468" w14:textId="77777777" w:rsidR="00937940" w:rsidRPr="00BA156E" w:rsidRDefault="00937940" w:rsidP="00AD794E">
      <w:pPr>
        <w:spacing w:line="240" w:lineRule="auto"/>
        <w:contextualSpacing/>
      </w:pPr>
      <w:r w:rsidRPr="00BA156E">
        <w:rPr>
          <w:b/>
          <w:bCs/>
        </w:rPr>
        <w:t>12.3</w:t>
      </w:r>
      <w:r w:rsidRPr="00BA156E">
        <w:t xml:space="preserve"> Käsipidur tagarataste blokeerimiseks võib olla hüd</w:t>
      </w:r>
      <w:r w:rsidR="00BA156E" w:rsidRPr="00BA156E">
        <w:t xml:space="preserve">rauliline. Käsipiduri fiksaatori võib </w:t>
      </w:r>
      <w:r w:rsidRPr="00BA156E">
        <w:t>eemaldada.</w:t>
      </w:r>
    </w:p>
    <w:p w14:paraId="789A6782" w14:textId="77777777" w:rsidR="00937940" w:rsidRDefault="00937940" w:rsidP="00AD794E">
      <w:pPr>
        <w:spacing w:line="240" w:lineRule="auto"/>
        <w:contextualSpacing/>
      </w:pPr>
      <w:r w:rsidRPr="000472FB">
        <w:rPr>
          <w:b/>
          <w:bCs/>
        </w:rPr>
        <w:t>12.4</w:t>
      </w:r>
      <w:r>
        <w:t xml:space="preserve"> </w:t>
      </w:r>
      <w:r w:rsidR="00FB5460">
        <w:t>Esi- ja tagapidurite tasakaale reguleerimiseks on lubatud paigaldada vastav regulaator.</w:t>
      </w:r>
    </w:p>
    <w:p w14:paraId="5681DEA3" w14:textId="77777777" w:rsidR="00FB5460" w:rsidRDefault="00FB5460" w:rsidP="00FB5460">
      <w:pPr>
        <w:spacing w:line="240" w:lineRule="auto"/>
        <w:contextualSpacing/>
      </w:pPr>
      <w:r w:rsidRPr="000472FB">
        <w:rPr>
          <w:b/>
          <w:bCs/>
        </w:rPr>
        <w:t>12.5</w:t>
      </w:r>
      <w:r>
        <w:t xml:space="preserve"> Kõik pidurisüsteemi komponendid peavad olema tööstuslikult toodetud. Pidurivõimendi on lubatud eemaldada.</w:t>
      </w:r>
      <w:r w:rsidR="00BA156E">
        <w:t xml:space="preserve"> </w:t>
      </w:r>
      <w:r>
        <w:t xml:space="preserve">Lubatud on paigaldada pidurite </w:t>
      </w:r>
      <w:r w:rsidR="00560495">
        <w:t xml:space="preserve">õhutamiseks </w:t>
      </w:r>
      <w:r>
        <w:t>vaakumpump. Keelatud on kasutada süsinik</w:t>
      </w:r>
      <w:r w:rsidR="00560495">
        <w:t>ust</w:t>
      </w:r>
      <w:r>
        <w:t xml:space="preserve"> pidurikettaid.</w:t>
      </w:r>
    </w:p>
    <w:p w14:paraId="4F46E928" w14:textId="77777777" w:rsidR="002015A6" w:rsidRDefault="00560495" w:rsidP="002015A6">
      <w:pPr>
        <w:spacing w:line="240" w:lineRule="auto"/>
        <w:contextualSpacing/>
      </w:pPr>
      <w:r w:rsidRPr="000472FB">
        <w:rPr>
          <w:b/>
          <w:bCs/>
        </w:rPr>
        <w:lastRenderedPageBreak/>
        <w:t>12.6</w:t>
      </w:r>
      <w:r>
        <w:t xml:space="preserve"> Pidurisadulad peavad olema BMW originaalid </w:t>
      </w:r>
      <w:r w:rsidR="002015A6">
        <w:t>(1. seeria, 2-seeria või 3-seeria BMW)</w:t>
      </w:r>
      <w:r w:rsidR="000472FB">
        <w:t xml:space="preserve"> </w:t>
      </w:r>
      <w:r>
        <w:t>nii auto ees kui taga</w:t>
      </w:r>
      <w:r w:rsidR="002015A6">
        <w:t>.</w:t>
      </w:r>
    </w:p>
    <w:p w14:paraId="6E6B8A7B" w14:textId="77777777" w:rsidR="002015A6" w:rsidRDefault="002015A6" w:rsidP="002015A6">
      <w:pPr>
        <w:spacing w:line="240" w:lineRule="auto"/>
        <w:contextualSpacing/>
      </w:pPr>
    </w:p>
    <w:p w14:paraId="2EAC808E" w14:textId="77777777" w:rsidR="002015A6" w:rsidRPr="000472FB" w:rsidRDefault="002015A6" w:rsidP="002015A6">
      <w:pPr>
        <w:spacing w:line="240" w:lineRule="auto"/>
        <w:contextualSpacing/>
        <w:rPr>
          <w:b/>
          <w:bCs/>
        </w:rPr>
      </w:pPr>
      <w:r w:rsidRPr="000472FB">
        <w:rPr>
          <w:b/>
          <w:bCs/>
        </w:rPr>
        <w:t>13.</w:t>
      </w:r>
      <w:r w:rsidR="00E97CBB" w:rsidRPr="000472FB">
        <w:rPr>
          <w:b/>
          <w:bCs/>
        </w:rPr>
        <w:t xml:space="preserve"> Jahutussüsteem</w:t>
      </w:r>
    </w:p>
    <w:p w14:paraId="2ACC8268" w14:textId="77777777" w:rsidR="00560495" w:rsidRDefault="00E97CBB" w:rsidP="00560495">
      <w:pPr>
        <w:spacing w:line="240" w:lineRule="auto"/>
        <w:contextualSpacing/>
      </w:pPr>
      <w:r w:rsidRPr="000472FB">
        <w:rPr>
          <w:b/>
          <w:bCs/>
        </w:rPr>
        <w:t>13.1</w:t>
      </w:r>
      <w:r>
        <w:t xml:space="preserve"> Jahutussüsteem on vaba, kuid selle komponendid, välja arvatud salongi soojendusseade, ei tohi paikneda sõitjate- või pagasiruumis.</w:t>
      </w:r>
    </w:p>
    <w:p w14:paraId="02B399D1" w14:textId="77777777" w:rsidR="00757270" w:rsidRDefault="00757270" w:rsidP="00560495">
      <w:pPr>
        <w:spacing w:line="240" w:lineRule="auto"/>
        <w:contextualSpacing/>
      </w:pPr>
    </w:p>
    <w:p w14:paraId="3F2085B9" w14:textId="77777777" w:rsidR="00757270" w:rsidRPr="000472FB" w:rsidRDefault="00757270" w:rsidP="00560495">
      <w:pPr>
        <w:spacing w:line="240" w:lineRule="auto"/>
        <w:contextualSpacing/>
        <w:rPr>
          <w:b/>
          <w:bCs/>
        </w:rPr>
      </w:pPr>
      <w:r w:rsidRPr="000472FB">
        <w:rPr>
          <w:b/>
          <w:bCs/>
        </w:rPr>
        <w:t>14. Kütusepaak.</w:t>
      </w:r>
    </w:p>
    <w:p w14:paraId="5DB6D6C9" w14:textId="6A8520B4" w:rsidR="00757270" w:rsidRDefault="00757270" w:rsidP="00560495">
      <w:pPr>
        <w:spacing w:line="240" w:lineRule="auto"/>
        <w:contextualSpacing/>
      </w:pPr>
      <w:r w:rsidRPr="000472FB">
        <w:rPr>
          <w:b/>
          <w:bCs/>
        </w:rPr>
        <w:t>14.1</w:t>
      </w:r>
      <w:r>
        <w:t xml:space="preserve"> </w:t>
      </w:r>
      <w:r w:rsidR="00D14B21" w:rsidRPr="00D14B21">
        <w:t>Kui ei kasutata auto algset kütusepaaki</w:t>
      </w:r>
      <w:r w:rsidR="004F253F">
        <w:t>,</w:t>
      </w:r>
      <w:r w:rsidR="00D14B21" w:rsidRPr="00D14B21">
        <w:t xml:space="preserve"> tuleb kasutada sertifitseeritud FIA FT3</w:t>
      </w:r>
      <w:r w:rsidR="00B83B88">
        <w:t>-</w:t>
      </w:r>
      <w:r w:rsidR="00D14B21" w:rsidRPr="00D14B21">
        <w:t>1999; FT3.5; FT5 paaki.</w:t>
      </w:r>
    </w:p>
    <w:p w14:paraId="4A5ABFED" w14:textId="77777777" w:rsidR="00D14B21" w:rsidRDefault="00D14B21" w:rsidP="00560495">
      <w:pPr>
        <w:spacing w:line="240" w:lineRule="auto"/>
        <w:contextualSpacing/>
      </w:pPr>
      <w:r w:rsidRPr="000472FB">
        <w:rPr>
          <w:b/>
          <w:bCs/>
        </w:rPr>
        <w:t>14.2</w:t>
      </w:r>
      <w:r>
        <w:t xml:space="preserve"> </w:t>
      </w:r>
      <w:r w:rsidRPr="00D14B21">
        <w:t xml:space="preserve">Kütusepaak, kütusepumbad ja kõik </w:t>
      </w:r>
      <w:r>
        <w:t xml:space="preserve">muud </w:t>
      </w:r>
      <w:r w:rsidRPr="00D14B21">
        <w:t xml:space="preserve">kütusesüsteemi komponendid peavad </w:t>
      </w:r>
      <w:r>
        <w:t>paiknema</w:t>
      </w:r>
      <w:r w:rsidRPr="00D14B21">
        <w:t xml:space="preserve"> nii piki- kui ka laiussuunas </w:t>
      </w:r>
      <w:bookmarkStart w:id="1" w:name="_Hlk136843482"/>
      <w:r w:rsidRPr="00D14B21">
        <w:t>vähemalt 300 mm seespool kere välispinnast</w:t>
      </w:r>
      <w:bookmarkEnd w:id="1"/>
      <w:r w:rsidRPr="00D14B21">
        <w:t>. Kütusepaak, kütusepumbad ja filter peavad olema auto sisemusest eraldatud tule- ja vedelikukindlast materjalist seina või anumaga.</w:t>
      </w:r>
    </w:p>
    <w:p w14:paraId="1681B7F3" w14:textId="77777777" w:rsidR="00D14B21" w:rsidRDefault="00D14B21" w:rsidP="00560495">
      <w:pPr>
        <w:spacing w:line="240" w:lineRule="auto"/>
        <w:contextualSpacing/>
      </w:pPr>
      <w:r w:rsidRPr="000472FB">
        <w:rPr>
          <w:b/>
          <w:bCs/>
        </w:rPr>
        <w:t>14.3</w:t>
      </w:r>
      <w:r>
        <w:t xml:space="preserve"> </w:t>
      </w:r>
      <w:r w:rsidR="00B83B88" w:rsidRPr="00B83B88">
        <w:t>Kütusepaak on lubatud ise valmistada, selle materjal - metall/alumiinium, materjali minimaalne paksus on 2mm.</w:t>
      </w:r>
    </w:p>
    <w:p w14:paraId="097A9862" w14:textId="77777777" w:rsidR="00B83B88" w:rsidRDefault="00B83B88" w:rsidP="00560495">
      <w:pPr>
        <w:spacing w:line="240" w:lineRule="auto"/>
        <w:contextualSpacing/>
      </w:pPr>
      <w:r w:rsidRPr="000472FB">
        <w:rPr>
          <w:b/>
          <w:bCs/>
        </w:rPr>
        <w:t>14.4</w:t>
      </w:r>
      <w:r>
        <w:t xml:space="preserve"> Kui kasutatakse FIA </w:t>
      </w:r>
      <w:r w:rsidRPr="00B83B88">
        <w:t>FT3-1999</w:t>
      </w:r>
      <w:r>
        <w:t xml:space="preserve"> kütusepaaki (homologatsioon võib olla aegunud) peab selle maht olema vähemalt 20 l, aga mitte üle 60 liitri.</w:t>
      </w:r>
    </w:p>
    <w:p w14:paraId="3F34966F" w14:textId="65332C11" w:rsidR="00B83B88" w:rsidRDefault="00B83B88" w:rsidP="00560495">
      <w:pPr>
        <w:spacing w:line="240" w:lineRule="auto"/>
        <w:contextualSpacing/>
      </w:pPr>
      <w:r w:rsidRPr="000472FB">
        <w:rPr>
          <w:b/>
          <w:bCs/>
        </w:rPr>
        <w:t>14.5</w:t>
      </w:r>
      <w:r>
        <w:t xml:space="preserve"> </w:t>
      </w:r>
      <w:r w:rsidRPr="00B83B88">
        <w:t>Kütusepaak tuleb kinnitada vähemalt 25 mm laiuste ja 1 mm paksuste metallrihmadega ning vähemalt nelja M</w:t>
      </w:r>
      <w:r w:rsidR="00230144">
        <w:t>8</w:t>
      </w:r>
      <w:r w:rsidRPr="00B83B88">
        <w:t xml:space="preserve"> poldiga.</w:t>
      </w:r>
    </w:p>
    <w:p w14:paraId="5F7BE7F4" w14:textId="10447BDA" w:rsidR="00B83B88" w:rsidRPr="00984364" w:rsidRDefault="00B83B88" w:rsidP="00B83B88">
      <w:pPr>
        <w:spacing w:line="240" w:lineRule="auto"/>
        <w:contextualSpacing/>
        <w:rPr>
          <w:strike/>
          <w:color w:val="000000" w:themeColor="text1"/>
        </w:rPr>
      </w:pPr>
      <w:r w:rsidRPr="000472FB">
        <w:rPr>
          <w:b/>
          <w:bCs/>
        </w:rPr>
        <w:t>14.6</w:t>
      </w:r>
      <w:r>
        <w:t xml:space="preserve"> Kütusepaagi tuulutus peab olema viidud väljapoole auto keret </w:t>
      </w:r>
      <w:r w:rsidRPr="00984364">
        <w:rPr>
          <w:color w:val="000000" w:themeColor="text1"/>
        </w:rPr>
        <w:t xml:space="preserve">ja </w:t>
      </w:r>
      <w:r w:rsidR="00230144" w:rsidRPr="00984364">
        <w:rPr>
          <w:color w:val="000000" w:themeColor="text1"/>
        </w:rPr>
        <w:t>kasutada tuleb tagasivoolu klappi.</w:t>
      </w:r>
    </w:p>
    <w:p w14:paraId="2F7E6E5B" w14:textId="77777777" w:rsidR="00B83B88" w:rsidRDefault="00B83B88" w:rsidP="00B83B88">
      <w:pPr>
        <w:spacing w:line="240" w:lineRule="auto"/>
        <w:contextualSpacing/>
      </w:pPr>
      <w:r w:rsidRPr="000472FB">
        <w:rPr>
          <w:b/>
          <w:bCs/>
        </w:rPr>
        <w:t>14.7</w:t>
      </w:r>
      <w:r>
        <w:t xml:space="preserve"> </w:t>
      </w:r>
      <w:r w:rsidR="000B60AD" w:rsidRPr="000B60AD">
        <w:t>Kütusetorustikul ei tohi olla sõitjateruumis ühenduskohti</w:t>
      </w:r>
      <w:r w:rsidR="000B60AD">
        <w:t xml:space="preserve"> ja need peavad olema valmistatud tugevdatud metallist, plastikust või kummist. </w:t>
      </w:r>
      <w:r w:rsidR="000B60AD" w:rsidRPr="000B60AD">
        <w:t xml:space="preserve">Kütusetorud peavad olema </w:t>
      </w:r>
      <w:r w:rsidR="000B60AD">
        <w:t xml:space="preserve">kinnitatud </w:t>
      </w:r>
      <w:r w:rsidR="000B60AD" w:rsidRPr="000B60AD">
        <w:t>põranda külge</w:t>
      </w:r>
      <w:r w:rsidR="000B60AD">
        <w:t xml:space="preserve"> ning</w:t>
      </w:r>
      <w:r w:rsidR="000B60AD" w:rsidRPr="000B60AD">
        <w:t xml:space="preserve"> need ei tohi asuda turvapuuri ja šassii vahel, need peavad </w:t>
      </w:r>
      <w:r w:rsidR="000B60AD">
        <w:t>paiknema</w:t>
      </w:r>
      <w:r w:rsidR="000B60AD" w:rsidRPr="000B60AD">
        <w:t xml:space="preserve"> väljalaskesüsteemi elementidest vähemalt 200 mm kaugusel.</w:t>
      </w:r>
    </w:p>
    <w:p w14:paraId="205C766C" w14:textId="77777777" w:rsidR="000B60AD" w:rsidRDefault="000B60AD" w:rsidP="00B83B88">
      <w:pPr>
        <w:spacing w:line="240" w:lineRule="auto"/>
        <w:contextualSpacing/>
      </w:pPr>
      <w:r w:rsidRPr="000472FB">
        <w:rPr>
          <w:b/>
          <w:bCs/>
        </w:rPr>
        <w:t>14.8</w:t>
      </w:r>
      <w:r>
        <w:t xml:space="preserve"> </w:t>
      </w:r>
      <w:r w:rsidR="00D93A19">
        <w:t>Vastavalt FIA Spordikoodeksi Lisa J peab kütusepaak paiknema tagapool turvapuuri peakaart.</w:t>
      </w:r>
    </w:p>
    <w:p w14:paraId="1637CD27" w14:textId="77777777" w:rsidR="00D93A19" w:rsidRDefault="00D93A19" w:rsidP="00B83B88">
      <w:pPr>
        <w:spacing w:line="240" w:lineRule="auto"/>
        <w:contextualSpacing/>
      </w:pPr>
    </w:p>
    <w:p w14:paraId="75C60251" w14:textId="77777777" w:rsidR="00D93A19" w:rsidRPr="000472FB" w:rsidRDefault="00D93A19" w:rsidP="00B83B88">
      <w:pPr>
        <w:spacing w:line="240" w:lineRule="auto"/>
        <w:contextualSpacing/>
        <w:rPr>
          <w:b/>
          <w:bCs/>
        </w:rPr>
      </w:pPr>
      <w:r w:rsidRPr="000472FB">
        <w:rPr>
          <w:b/>
          <w:bCs/>
        </w:rPr>
        <w:t>15. Aku.</w:t>
      </w:r>
    </w:p>
    <w:p w14:paraId="4853E39F" w14:textId="77777777" w:rsidR="00D93A19" w:rsidRDefault="00D93A19" w:rsidP="00D93A19">
      <w:pPr>
        <w:spacing w:line="240" w:lineRule="auto"/>
        <w:contextualSpacing/>
      </w:pPr>
      <w:r w:rsidRPr="000472FB">
        <w:rPr>
          <w:b/>
          <w:bCs/>
        </w:rPr>
        <w:t>15.1</w:t>
      </w:r>
      <w:r>
        <w:t xml:space="preserve"> Aku maksimaalne mahtuvus kuni 70 Ah. Aku tuleb kinnitada algsesse asukohta või pagasiruumi. Kui aku ei paikne algses asukohas, </w:t>
      </w:r>
      <w:r w:rsidR="006777C3">
        <w:t xml:space="preserve">peab see paiknema </w:t>
      </w:r>
      <w:r w:rsidRPr="00D93A19">
        <w:t>vähemalt 300 mm seespool kere välispinnast</w:t>
      </w:r>
      <w:r w:rsidR="006777C3">
        <w:t xml:space="preserve"> ja kinnitatud kerele</w:t>
      </w:r>
      <w:r>
        <w:t xml:space="preserve"> metallist plaa</w:t>
      </w:r>
      <w:r w:rsidR="006777C3">
        <w:t>d</w:t>
      </w:r>
      <w:r>
        <w:t>i</w:t>
      </w:r>
      <w:r w:rsidR="006777C3">
        <w:t xml:space="preserve">, </w:t>
      </w:r>
      <w:r>
        <w:t>kahe</w:t>
      </w:r>
      <w:r w:rsidR="006777C3">
        <w:t xml:space="preserve"> </w:t>
      </w:r>
      <w:r>
        <w:t>metallklambri</w:t>
      </w:r>
      <w:r w:rsidR="006777C3">
        <w:t>ga ning</w:t>
      </w:r>
      <w:r>
        <w:t xml:space="preserve"> mutrite ja poltidega.</w:t>
      </w:r>
    </w:p>
    <w:p w14:paraId="555030E3" w14:textId="77777777" w:rsidR="006777C3" w:rsidRDefault="006777C3" w:rsidP="006777C3">
      <w:pPr>
        <w:spacing w:line="240" w:lineRule="auto"/>
        <w:contextualSpacing/>
      </w:pPr>
      <w:r w:rsidRPr="000472FB">
        <w:rPr>
          <w:b/>
          <w:bCs/>
        </w:rPr>
        <w:t>15.2</w:t>
      </w:r>
      <w:r>
        <w:t xml:space="preserve"> Juhul kui aku kaalub üle 2 kg, peavad need metallklambrid olema kinnitatud vähemalt 10 mm poltidega ja iga poldi all vähemalt 3 mm seib pindalaga vähemalt 40 mm</w:t>
      </w:r>
      <w:r>
        <w:rPr>
          <w:rFonts w:cstheme="minorHAnsi"/>
        </w:rPr>
        <w:t>²</w:t>
      </w:r>
      <w:r>
        <w:t>.</w:t>
      </w:r>
    </w:p>
    <w:p w14:paraId="00706469" w14:textId="77777777" w:rsidR="006777C3" w:rsidRDefault="006777C3" w:rsidP="006777C3">
      <w:pPr>
        <w:spacing w:line="240" w:lineRule="auto"/>
        <w:contextualSpacing/>
      </w:pPr>
      <w:r w:rsidRPr="000472FB">
        <w:rPr>
          <w:b/>
          <w:bCs/>
        </w:rPr>
        <w:t>15.3</w:t>
      </w:r>
      <w:r>
        <w:t xml:space="preserve"> </w:t>
      </w:r>
      <w:r w:rsidR="00BF06A3">
        <w:t>Kui kasutatakse h</w:t>
      </w:r>
      <w:r w:rsidR="00BF06A3" w:rsidRPr="00BF06A3">
        <w:t>appeaku</w:t>
      </w:r>
      <w:r w:rsidR="00BF06A3">
        <w:t>t</w:t>
      </w:r>
      <w:r w:rsidR="00BF06A3" w:rsidRPr="00BF06A3">
        <w:t xml:space="preserve"> peab s</w:t>
      </w:r>
      <w:r w:rsidR="00BF06A3">
        <w:t xml:space="preserve">ee paiknema pagasiruumis hermeetiliselt suletud happekindlas </w:t>
      </w:r>
      <w:r w:rsidR="00BF06A3" w:rsidRPr="00BF06A3">
        <w:t>metallist konteineri</w:t>
      </w:r>
      <w:r w:rsidR="00BF06A3">
        <w:t>s, mille tuulutus on juhitud kerest välja.</w:t>
      </w:r>
    </w:p>
    <w:p w14:paraId="72C8D1DB" w14:textId="77777777" w:rsidR="00BF06A3" w:rsidRDefault="00BF06A3" w:rsidP="006777C3">
      <w:pPr>
        <w:spacing w:line="240" w:lineRule="auto"/>
        <w:contextualSpacing/>
      </w:pPr>
      <w:r w:rsidRPr="000472FB">
        <w:rPr>
          <w:b/>
          <w:bCs/>
        </w:rPr>
        <w:t>15.4</w:t>
      </w:r>
      <w:r>
        <w:t xml:space="preserve"> S</w:t>
      </w:r>
      <w:r w:rsidRPr="00BF06A3">
        <w:t>õitjateruumi</w:t>
      </w:r>
      <w:r>
        <w:t xml:space="preserve"> tohib paigutada ainult kuivaku ja see peab </w:t>
      </w:r>
      <w:r w:rsidRPr="00BF06A3">
        <w:t>asuma esiistmetest taga pool.</w:t>
      </w:r>
    </w:p>
    <w:p w14:paraId="1D27A3DE" w14:textId="77777777" w:rsidR="00BF06A3" w:rsidRDefault="00BF06A3" w:rsidP="00BF06A3">
      <w:pPr>
        <w:spacing w:line="240" w:lineRule="auto"/>
        <w:contextualSpacing/>
      </w:pPr>
      <w:r w:rsidRPr="000472FB">
        <w:rPr>
          <w:b/>
          <w:bCs/>
        </w:rPr>
        <w:t>15.5</w:t>
      </w:r>
      <w:r>
        <w:t xml:space="preserve"> Kui kasutatakse GEL või LiOn tüüpi akut pole konteiner kohustuslik, kuid soovitatav. Positiivne klemm (+) peab olema kaetud, isoleeritud.</w:t>
      </w:r>
    </w:p>
    <w:p w14:paraId="14C62A7B" w14:textId="77777777" w:rsidR="00BF06A3" w:rsidRDefault="00BF06A3" w:rsidP="00BF06A3">
      <w:pPr>
        <w:spacing w:line="240" w:lineRule="auto"/>
        <w:contextualSpacing/>
      </w:pPr>
    </w:p>
    <w:p w14:paraId="11587851" w14:textId="77777777" w:rsidR="00BF06A3" w:rsidRPr="000472FB" w:rsidRDefault="00BF06A3" w:rsidP="00BF06A3">
      <w:pPr>
        <w:spacing w:line="240" w:lineRule="auto"/>
        <w:contextualSpacing/>
        <w:rPr>
          <w:b/>
          <w:bCs/>
        </w:rPr>
      </w:pPr>
      <w:r w:rsidRPr="000472FB">
        <w:rPr>
          <w:b/>
          <w:bCs/>
        </w:rPr>
        <w:t>16.Peavoolulüliti.</w:t>
      </w:r>
    </w:p>
    <w:p w14:paraId="0A0C87C8" w14:textId="77777777" w:rsidR="00BF06A3" w:rsidRDefault="00242EAE" w:rsidP="00242EAE">
      <w:pPr>
        <w:spacing w:line="240" w:lineRule="auto"/>
        <w:contextualSpacing/>
      </w:pPr>
      <w:r w:rsidRPr="000472FB">
        <w:rPr>
          <w:b/>
          <w:bCs/>
        </w:rPr>
        <w:t>16.1</w:t>
      </w:r>
      <w:r>
        <w:t xml:space="preserve"> Igal sõidukil peab olema peavoolulüliti, mis katkestab kõik vooluahelad. Kui see on välja lülitatud, peab töötav mootor seiskuma. Lüliti peab olema </w:t>
      </w:r>
      <w:r w:rsidRPr="00242EAE">
        <w:t xml:space="preserve">käivitatav nii seestpoolt kui ka väljastpoolt. Välispidine lüliti peab asuma tuuleklaasi alaosa lähedal ja tähistatud punase välgunoolega sinisel valge äärisega kolmnurgal, mille külg on vähemalt 12 cm. </w:t>
      </w:r>
      <w:r>
        <w:t>Kolmnurga valge piirjoone laius 10 mm.</w:t>
      </w:r>
    </w:p>
    <w:p w14:paraId="1DC1BAA8" w14:textId="77777777" w:rsidR="00242EAE" w:rsidRDefault="00242EAE" w:rsidP="00242EAE">
      <w:pPr>
        <w:spacing w:line="240" w:lineRule="auto"/>
        <w:contextualSpacing/>
      </w:pPr>
      <w:r w:rsidRPr="000472FB">
        <w:rPr>
          <w:b/>
          <w:bCs/>
        </w:rPr>
        <w:t>16.2</w:t>
      </w:r>
      <w:r>
        <w:t xml:space="preserve"> Mootori seiskamisel peavoolulülitiga peavad välja lülituma ka elektrilised kütusepumbad.</w:t>
      </w:r>
    </w:p>
    <w:p w14:paraId="2C227EF2" w14:textId="77777777" w:rsidR="00242EAE" w:rsidRDefault="00242EAE" w:rsidP="00242EAE">
      <w:pPr>
        <w:spacing w:line="240" w:lineRule="auto"/>
        <w:contextualSpacing/>
      </w:pPr>
    </w:p>
    <w:p w14:paraId="426CE16E" w14:textId="77777777" w:rsidR="00242EAE" w:rsidRPr="000472FB" w:rsidRDefault="00242EAE" w:rsidP="00242EAE">
      <w:pPr>
        <w:spacing w:line="240" w:lineRule="auto"/>
        <w:contextualSpacing/>
        <w:rPr>
          <w:b/>
          <w:bCs/>
        </w:rPr>
      </w:pPr>
      <w:r w:rsidRPr="000472FB">
        <w:rPr>
          <w:b/>
          <w:bCs/>
        </w:rPr>
        <w:t>17.</w:t>
      </w:r>
      <w:r w:rsidR="00780262" w:rsidRPr="000472FB">
        <w:rPr>
          <w:b/>
          <w:bCs/>
        </w:rPr>
        <w:t xml:space="preserve"> Tuled.</w:t>
      </w:r>
    </w:p>
    <w:p w14:paraId="661118CB" w14:textId="77777777" w:rsidR="00780262" w:rsidRDefault="00780262" w:rsidP="00242EAE">
      <w:pPr>
        <w:spacing w:line="240" w:lineRule="auto"/>
        <w:contextualSpacing/>
      </w:pPr>
      <w:r w:rsidRPr="000472FB">
        <w:rPr>
          <w:b/>
          <w:bCs/>
        </w:rPr>
        <w:t>17.1</w:t>
      </w:r>
      <w:r>
        <w:t xml:space="preserve"> </w:t>
      </w:r>
      <w:r w:rsidRPr="00780262">
        <w:t>Originaaltulede säilitamisel tuleb ne</w:t>
      </w:r>
      <w:r>
        <w:t>ed katta</w:t>
      </w:r>
      <w:r w:rsidRPr="00780262">
        <w:t xml:space="preserve"> läbipaist</w:t>
      </w:r>
      <w:r>
        <w:t xml:space="preserve">va </w:t>
      </w:r>
      <w:r w:rsidRPr="00780262">
        <w:t>turvakile</w:t>
      </w:r>
      <w:r>
        <w:t>ga</w:t>
      </w:r>
      <w:r w:rsidRPr="00780262">
        <w:t>, et avarii korral rajal</w:t>
      </w:r>
      <w:r>
        <w:t>e</w:t>
      </w:r>
      <w:r w:rsidRPr="00780262">
        <w:t xml:space="preserve"> klaasi</w:t>
      </w:r>
      <w:r>
        <w:t>kilde</w:t>
      </w:r>
      <w:r w:rsidRPr="00780262">
        <w:t xml:space="preserve"> ei jääks. Tagaosas on kohustuslik lisatuli, mis tuleb </w:t>
      </w:r>
      <w:r>
        <w:t>paigutada</w:t>
      </w:r>
      <w:r w:rsidRPr="00780262">
        <w:t xml:space="preserve"> tagaakna keskele, ja kaks </w:t>
      </w:r>
      <w:r w:rsidRPr="00780262">
        <w:lastRenderedPageBreak/>
        <w:t xml:space="preserve">täiendavat pidurituld, mis on paigutatud sellest lisatulest paremale ja vasakule. </w:t>
      </w:r>
      <w:r>
        <w:t>Valgustite</w:t>
      </w:r>
      <w:r w:rsidRPr="00780262">
        <w:t xml:space="preserve"> minimaalne võimsus on 21 W ja valgusti minimaalne pindala on 40 cm</w:t>
      </w:r>
      <w:r>
        <w:rPr>
          <w:rFonts w:cstheme="minorHAnsi"/>
        </w:rPr>
        <w:t>²</w:t>
      </w:r>
      <w:r w:rsidRPr="00780262">
        <w:t>.</w:t>
      </w:r>
    </w:p>
    <w:p w14:paraId="38F109CD" w14:textId="77777777" w:rsidR="00780262" w:rsidRDefault="00780262" w:rsidP="00242EAE">
      <w:pPr>
        <w:spacing w:line="240" w:lineRule="auto"/>
        <w:contextualSpacing/>
      </w:pPr>
      <w:r w:rsidRPr="000472FB">
        <w:rPr>
          <w:b/>
          <w:bCs/>
        </w:rPr>
        <w:t>17.2</w:t>
      </w:r>
      <w:r>
        <w:t xml:space="preserve"> </w:t>
      </w:r>
      <w:r w:rsidRPr="00780262">
        <w:t>Tagumised lisatuled peavad asuma maapinnast vahemikus 80–150 cm ja olema nähtavad kõikides ilmastikutingimustes.</w:t>
      </w:r>
    </w:p>
    <w:p w14:paraId="1211C016" w14:textId="77777777" w:rsidR="00780262" w:rsidRDefault="00780262" w:rsidP="00242EAE">
      <w:pPr>
        <w:spacing w:line="240" w:lineRule="auto"/>
        <w:contextualSpacing/>
      </w:pPr>
      <w:r w:rsidRPr="000472FB">
        <w:rPr>
          <w:b/>
          <w:bCs/>
        </w:rPr>
        <w:t>17.3</w:t>
      </w:r>
      <w:r>
        <w:t xml:space="preserve"> </w:t>
      </w:r>
      <w:r w:rsidRPr="00780262">
        <w:t>Lubatud on kasutada LED-tulesid, mille minimaalne pindala on 40</w:t>
      </w:r>
      <w:r>
        <w:t xml:space="preserve"> </w:t>
      </w:r>
      <w:r w:rsidRPr="00780262">
        <w:t>cm</w:t>
      </w:r>
      <w:r>
        <w:rPr>
          <w:rFonts w:cstheme="minorHAnsi"/>
        </w:rPr>
        <w:t>²</w:t>
      </w:r>
      <w:r w:rsidRPr="00780262">
        <w:t>, kuid võimsus peab olema sarnane 21W pirniga.</w:t>
      </w:r>
    </w:p>
    <w:p w14:paraId="4E02D1D3" w14:textId="77777777" w:rsidR="00780262" w:rsidRDefault="00780262" w:rsidP="00242EAE">
      <w:pPr>
        <w:spacing w:line="240" w:lineRule="auto"/>
        <w:contextualSpacing/>
      </w:pPr>
      <w:r w:rsidRPr="000472FB">
        <w:rPr>
          <w:b/>
          <w:bCs/>
        </w:rPr>
        <w:t>17.4</w:t>
      </w:r>
      <w:r>
        <w:t xml:space="preserve"> Soovitatav kasutada FIA poolt heaks kiidetud LED-tulesid.</w:t>
      </w:r>
    </w:p>
    <w:p w14:paraId="5D387094" w14:textId="77777777" w:rsidR="00780262" w:rsidRDefault="00780262" w:rsidP="00242EAE">
      <w:pPr>
        <w:spacing w:line="240" w:lineRule="auto"/>
        <w:contextualSpacing/>
      </w:pPr>
      <w:r w:rsidRPr="000472FB">
        <w:rPr>
          <w:b/>
          <w:bCs/>
        </w:rPr>
        <w:t>17.5</w:t>
      </w:r>
      <w:r>
        <w:t xml:space="preserve"> </w:t>
      </w:r>
      <w:r w:rsidRPr="00780262">
        <w:t>Välistuled võib eemaldada, kuid keres tekkivad avad tuleb katta järgi</w:t>
      </w:r>
      <w:r>
        <w:t>des</w:t>
      </w:r>
      <w:r w:rsidRPr="00780262">
        <w:t xml:space="preserve"> kere algset kuju</w:t>
      </w:r>
      <w:r>
        <w:t>.</w:t>
      </w:r>
    </w:p>
    <w:p w14:paraId="5943D14E" w14:textId="77777777" w:rsidR="00780262" w:rsidRDefault="00780262" w:rsidP="00242EAE">
      <w:pPr>
        <w:spacing w:line="240" w:lineRule="auto"/>
        <w:contextualSpacing/>
      </w:pPr>
    </w:p>
    <w:p w14:paraId="19C17AA0" w14:textId="77777777" w:rsidR="00780262" w:rsidRPr="000472FB" w:rsidRDefault="00780262" w:rsidP="00242EAE">
      <w:pPr>
        <w:spacing w:line="240" w:lineRule="auto"/>
        <w:contextualSpacing/>
        <w:rPr>
          <w:b/>
          <w:bCs/>
        </w:rPr>
      </w:pPr>
      <w:r w:rsidRPr="000472FB">
        <w:rPr>
          <w:b/>
          <w:bCs/>
        </w:rPr>
        <w:t>18. Vedrustus.</w:t>
      </w:r>
    </w:p>
    <w:p w14:paraId="2E8A0512" w14:textId="77777777" w:rsidR="00780262" w:rsidRDefault="00780262" w:rsidP="00242EAE">
      <w:pPr>
        <w:spacing w:line="240" w:lineRule="auto"/>
        <w:contextualSpacing/>
      </w:pPr>
      <w:r w:rsidRPr="000472FB">
        <w:rPr>
          <w:b/>
          <w:bCs/>
        </w:rPr>
        <w:t>18.1</w:t>
      </w:r>
      <w:r>
        <w:t xml:space="preserve"> </w:t>
      </w:r>
      <w:r w:rsidR="00744A6E">
        <w:t xml:space="preserve">Vedrustuse algne tööpõhimõte peab säilima. Lubatud on kasutada teiste BMW mudelite (1., 2. ja 3. seeria) originaalseid </w:t>
      </w:r>
      <w:r w:rsidR="00894F86">
        <w:t>õõts</w:t>
      </w:r>
      <w:r w:rsidR="00744A6E">
        <w:t>hoobasid.</w:t>
      </w:r>
    </w:p>
    <w:p w14:paraId="7FF15F2C" w14:textId="77777777" w:rsidR="00744A6E" w:rsidRDefault="00744A6E" w:rsidP="00242EAE">
      <w:pPr>
        <w:spacing w:line="240" w:lineRule="auto"/>
        <w:contextualSpacing/>
      </w:pPr>
      <w:r w:rsidRPr="000472FB">
        <w:rPr>
          <w:b/>
          <w:bCs/>
        </w:rPr>
        <w:t>18.2</w:t>
      </w:r>
      <w:r>
        <w:t xml:space="preserve"> Vedrud on vabad. </w:t>
      </w:r>
      <w:r w:rsidRPr="00744A6E">
        <w:t>Lisavedrude paigaldamine on lubatud juhul, kui põhivedru tüüp ja tegevuspõhimõte säilivad.</w:t>
      </w:r>
      <w:r w:rsidR="00F57D4D">
        <w:t xml:space="preserve"> </w:t>
      </w:r>
      <w:r w:rsidR="00F57D4D" w:rsidRPr="00F57D4D">
        <w:t>Vedru ühendamine amortisaatoriga on lubatud ka siis, kui se</w:t>
      </w:r>
      <w:r w:rsidR="00F57D4D">
        <w:t xml:space="preserve">e pole </w:t>
      </w:r>
      <w:r w:rsidR="00F57D4D" w:rsidRPr="00F57D4D">
        <w:t>tehtud t</w:t>
      </w:r>
      <w:r w:rsidR="00F57D4D">
        <w:t>ootja poolt</w:t>
      </w:r>
      <w:r w:rsidR="00F57D4D" w:rsidRPr="00F57D4D">
        <w:t>.</w:t>
      </w:r>
    </w:p>
    <w:p w14:paraId="69DD20CE" w14:textId="77777777" w:rsidR="00F57D4D" w:rsidRDefault="00F57D4D" w:rsidP="00242EAE">
      <w:pPr>
        <w:spacing w:line="240" w:lineRule="auto"/>
        <w:contextualSpacing/>
      </w:pPr>
      <w:r w:rsidRPr="000472FB">
        <w:rPr>
          <w:b/>
          <w:bCs/>
        </w:rPr>
        <w:t>18.3</w:t>
      </w:r>
      <w:r>
        <w:t xml:space="preserve"> </w:t>
      </w:r>
      <w:r w:rsidR="002A2100">
        <w:t>Põikstabilisaator</w:t>
      </w:r>
      <w:r>
        <w:t xml:space="preserve"> – lubatud originaalid BMW </w:t>
      </w:r>
      <w:r w:rsidRPr="00F57D4D">
        <w:t>1., 2. ja 3. seeria</w:t>
      </w:r>
      <w:r>
        <w:t xml:space="preserve"> mudelitest.</w:t>
      </w:r>
    </w:p>
    <w:p w14:paraId="6340688F" w14:textId="77777777" w:rsidR="00F57D4D" w:rsidRDefault="00F57D4D" w:rsidP="00242EAE">
      <w:pPr>
        <w:spacing w:line="240" w:lineRule="auto"/>
        <w:contextualSpacing/>
      </w:pPr>
      <w:r w:rsidRPr="000472FB">
        <w:rPr>
          <w:b/>
          <w:bCs/>
        </w:rPr>
        <w:t>18.4</w:t>
      </w:r>
      <w:r>
        <w:t xml:space="preserve"> </w:t>
      </w:r>
      <w:r w:rsidR="006E5369" w:rsidRPr="006E5369">
        <w:t xml:space="preserve">Lubatud on kasutada ainult ilma </w:t>
      </w:r>
      <w:r w:rsidR="00DF7706">
        <w:t>surve</w:t>
      </w:r>
      <w:r w:rsidR="006E5369" w:rsidRPr="006E5369">
        <w:t>paagita amortisaatoreid</w:t>
      </w:r>
      <w:r w:rsidR="006E5369">
        <w:t>.</w:t>
      </w:r>
      <w:r w:rsidR="00DF7706">
        <w:t xml:space="preserve"> Amortisaatorite </w:t>
      </w:r>
      <w:r w:rsidR="00DF7706" w:rsidRPr="00DF7706">
        <w:t xml:space="preserve">puhul on lubatud kaks reguleerimist – kokkusurumine ja </w:t>
      </w:r>
      <w:r w:rsidR="007C4AFA">
        <w:t>lahtikäik</w:t>
      </w:r>
      <w:r w:rsidR="00DF7706" w:rsidRPr="00DF7706">
        <w:t>. Amortisaatori</w:t>
      </w:r>
      <w:r w:rsidR="007C4AFA">
        <w:t xml:space="preserve">te ülemine kinnitus </w:t>
      </w:r>
      <w:r w:rsidR="00BA156E">
        <w:t>on</w:t>
      </w:r>
      <w:r w:rsidR="007C4AFA">
        <w:t xml:space="preserve"> vaba</w:t>
      </w:r>
      <w:r w:rsidR="00DF7706" w:rsidRPr="00DF7706">
        <w:t>.</w:t>
      </w:r>
    </w:p>
    <w:p w14:paraId="38F81B1A" w14:textId="77777777" w:rsidR="006E5369" w:rsidRDefault="006E5369" w:rsidP="006E5369">
      <w:pPr>
        <w:spacing w:line="240" w:lineRule="auto"/>
        <w:contextualSpacing/>
      </w:pPr>
      <w:r w:rsidRPr="000472FB">
        <w:rPr>
          <w:b/>
          <w:bCs/>
        </w:rPr>
        <w:t>18.5</w:t>
      </w:r>
      <w:r>
        <w:t xml:space="preserve"> Esiamortisaatori</w:t>
      </w:r>
      <w:r w:rsidR="00AC180C">
        <w:t>te</w:t>
      </w:r>
      <w:r>
        <w:t xml:space="preserve"> </w:t>
      </w:r>
      <w:r w:rsidR="00AC180C">
        <w:t>kinnituspunktid peavad säilima</w:t>
      </w:r>
      <w:r>
        <w:t xml:space="preserve">, kuid </w:t>
      </w:r>
      <w:r w:rsidR="00AC180C">
        <w:t>neid võib tugevdada</w:t>
      </w:r>
      <w:r>
        <w:t>.</w:t>
      </w:r>
    </w:p>
    <w:p w14:paraId="21349687" w14:textId="77777777" w:rsidR="00AC180C" w:rsidRDefault="00AC180C" w:rsidP="006E5369">
      <w:pPr>
        <w:spacing w:line="240" w:lineRule="auto"/>
        <w:contextualSpacing/>
      </w:pPr>
      <w:r w:rsidRPr="000472FB">
        <w:rPr>
          <w:b/>
          <w:bCs/>
        </w:rPr>
        <w:t>18.6</w:t>
      </w:r>
      <w:r>
        <w:t xml:space="preserve"> Vedrustuse </w:t>
      </w:r>
      <w:r w:rsidR="002A2100">
        <w:t>õõtshoovad</w:t>
      </w:r>
      <w:r>
        <w:t xml:space="preserve"> </w:t>
      </w:r>
      <w:r w:rsidR="00BA156E">
        <w:t>on</w:t>
      </w:r>
      <w:r>
        <w:t xml:space="preserve"> vabad</w:t>
      </w:r>
      <w:r w:rsidR="00BA156E">
        <w:t>, kuid k</w:t>
      </w:r>
      <w:r>
        <w:t xml:space="preserve">asutada tohib ainult lubatud BMW mudelite (va „M“ mudelite) originaalseid </w:t>
      </w:r>
      <w:r w:rsidR="002A2100">
        <w:t>õõts</w:t>
      </w:r>
      <w:r>
        <w:t>hoobasid.</w:t>
      </w:r>
    </w:p>
    <w:p w14:paraId="797F89F6" w14:textId="77777777" w:rsidR="00AC180C" w:rsidRDefault="00AC180C" w:rsidP="006E5369">
      <w:pPr>
        <w:spacing w:line="240" w:lineRule="auto"/>
        <w:contextualSpacing/>
      </w:pPr>
      <w:r w:rsidRPr="000472FB">
        <w:rPr>
          <w:b/>
          <w:bCs/>
        </w:rPr>
        <w:t>18.7</w:t>
      </w:r>
      <w:r>
        <w:t xml:space="preserve"> </w:t>
      </w:r>
      <w:r w:rsidR="004845C0">
        <w:t>E36/E46 mudelitel on lubatud reguleeritavad tagumised õõts</w:t>
      </w:r>
      <w:r w:rsidR="002A2100">
        <w:t>hoovad</w:t>
      </w:r>
      <w:r w:rsidR="004845C0">
        <w:t xml:space="preserve"> </w:t>
      </w:r>
      <w:r w:rsidR="004845C0" w:rsidRPr="00BA156E">
        <w:rPr>
          <w:i/>
        </w:rPr>
        <w:t>uniball</w:t>
      </w:r>
      <w:r w:rsidR="004845C0">
        <w:t>-liigendiga.</w:t>
      </w:r>
    </w:p>
    <w:p w14:paraId="2CDCA92A" w14:textId="77777777" w:rsidR="004845C0" w:rsidRDefault="004845C0" w:rsidP="006E5369">
      <w:pPr>
        <w:spacing w:line="240" w:lineRule="auto"/>
        <w:contextualSpacing/>
      </w:pPr>
      <w:r w:rsidRPr="000472FB">
        <w:rPr>
          <w:b/>
          <w:bCs/>
        </w:rPr>
        <w:t>18.8</w:t>
      </w:r>
      <w:r>
        <w:t xml:space="preserve"> E30/E36 mudelitel on lubatud tagumised </w:t>
      </w:r>
      <w:r w:rsidR="002A2100">
        <w:t>õõts</w:t>
      </w:r>
      <w:r>
        <w:t xml:space="preserve">hoovad </w:t>
      </w:r>
      <w:r w:rsidR="002A2100">
        <w:t>reguleeritava kalde ja kokkujooksuga (</w:t>
      </w:r>
      <w:r w:rsidRPr="00BA156E">
        <w:rPr>
          <w:i/>
        </w:rPr>
        <w:t>uniball</w:t>
      </w:r>
      <w:r>
        <w:t>-liigend</w:t>
      </w:r>
      <w:r w:rsidR="002A2100">
        <w:t xml:space="preserve"> lubatud)</w:t>
      </w:r>
      <w:r>
        <w:t>.</w:t>
      </w:r>
    </w:p>
    <w:p w14:paraId="28528168" w14:textId="77777777" w:rsidR="004845C0" w:rsidRDefault="004845C0" w:rsidP="006E5369">
      <w:pPr>
        <w:spacing w:line="240" w:lineRule="auto"/>
        <w:contextualSpacing/>
      </w:pPr>
      <w:r w:rsidRPr="000472FB">
        <w:rPr>
          <w:b/>
          <w:bCs/>
        </w:rPr>
        <w:t>18.9</w:t>
      </w:r>
      <w:r>
        <w:t xml:space="preserve"> Tagumiste amortisaatorite kinnituspunkte on lubatud tugevdada ja modifitseerida (tõsta).</w:t>
      </w:r>
    </w:p>
    <w:p w14:paraId="003B41C3" w14:textId="77777777" w:rsidR="004845C0" w:rsidRDefault="004845C0" w:rsidP="006E5369">
      <w:pPr>
        <w:spacing w:line="240" w:lineRule="auto"/>
        <w:contextualSpacing/>
      </w:pPr>
      <w:r w:rsidRPr="000472FB">
        <w:rPr>
          <w:b/>
          <w:bCs/>
        </w:rPr>
        <w:t>18.10</w:t>
      </w:r>
      <w:r>
        <w:t xml:space="preserve"> </w:t>
      </w:r>
      <w:r w:rsidRPr="004845C0">
        <w:t xml:space="preserve">Vedrustuse kuulliigendid peavad olema originaalsed, puksid on vabad. Vedrustuse kinnituspunkte </w:t>
      </w:r>
      <w:r>
        <w:t xml:space="preserve">kerega </w:t>
      </w:r>
      <w:r w:rsidRPr="004845C0">
        <w:t>on lubatud tugevdada. Vedrustuselemente (</w:t>
      </w:r>
      <w:r w:rsidR="002A2100">
        <w:t>õõts</w:t>
      </w:r>
      <w:r w:rsidRPr="004845C0">
        <w:t>hoobasid) on lubatud tugevdada.</w:t>
      </w:r>
    </w:p>
    <w:p w14:paraId="7C56742F" w14:textId="77777777" w:rsidR="004845C0" w:rsidRDefault="004845C0" w:rsidP="006E5369">
      <w:pPr>
        <w:spacing w:line="240" w:lineRule="auto"/>
        <w:contextualSpacing/>
      </w:pPr>
      <w:r w:rsidRPr="000472FB">
        <w:rPr>
          <w:b/>
          <w:bCs/>
        </w:rPr>
        <w:t>18.11</w:t>
      </w:r>
      <w:r>
        <w:t xml:space="preserve"> </w:t>
      </w:r>
      <w:r w:rsidR="003E70F9">
        <w:t xml:space="preserve">Esitelg </w:t>
      </w:r>
      <w:r w:rsidR="0027651B">
        <w:t>–</w:t>
      </w:r>
      <w:r w:rsidR="003E70F9">
        <w:t xml:space="preserve"> </w:t>
      </w:r>
      <w:r w:rsidR="0027651B">
        <w:t xml:space="preserve">tohib kasutada ainult </w:t>
      </w:r>
      <w:r w:rsidR="0027651B" w:rsidRPr="0027651B">
        <w:t>autotootja lubatud mudelite</w:t>
      </w:r>
      <w:r w:rsidR="0027651B">
        <w:t>l</w:t>
      </w:r>
      <w:r w:rsidR="0027651B" w:rsidRPr="0027651B">
        <w:t>t (1., 2., 3., BMW seeria) vastavalt autotootja poolt määratud teljevahele.</w:t>
      </w:r>
    </w:p>
    <w:p w14:paraId="1BB41E92" w14:textId="77777777" w:rsidR="009576C6" w:rsidRDefault="009576C6" w:rsidP="006E5369">
      <w:pPr>
        <w:spacing w:line="240" w:lineRule="auto"/>
        <w:contextualSpacing/>
      </w:pPr>
      <w:r w:rsidRPr="000472FB">
        <w:rPr>
          <w:b/>
          <w:bCs/>
        </w:rPr>
        <w:t>18.12</w:t>
      </w:r>
      <w:r>
        <w:t xml:space="preserve"> </w:t>
      </w:r>
      <w:r w:rsidRPr="009576C6">
        <w:t xml:space="preserve">Eesmise alumise </w:t>
      </w:r>
      <w:r w:rsidR="002A2100">
        <w:t>õõts</w:t>
      </w:r>
      <w:r w:rsidRPr="009576C6">
        <w:t>hoova tagumine kinnitus – vaba</w:t>
      </w:r>
      <w:r>
        <w:t>.</w:t>
      </w:r>
    </w:p>
    <w:p w14:paraId="680593B0" w14:textId="77777777" w:rsidR="009576C6" w:rsidRDefault="009576C6" w:rsidP="006E5369">
      <w:pPr>
        <w:spacing w:line="240" w:lineRule="auto"/>
        <w:contextualSpacing/>
      </w:pPr>
      <w:r w:rsidRPr="000472FB">
        <w:rPr>
          <w:b/>
          <w:bCs/>
        </w:rPr>
        <w:t>18.13</w:t>
      </w:r>
      <w:r>
        <w:t xml:space="preserve"> Taga</w:t>
      </w:r>
      <w:r w:rsidR="003E70F9">
        <w:t>telg</w:t>
      </w:r>
      <w:r>
        <w:t xml:space="preserve"> – originaal vastavalt mudelile.</w:t>
      </w:r>
    </w:p>
    <w:p w14:paraId="38FFC02C" w14:textId="77777777" w:rsidR="009576C6" w:rsidRDefault="009576C6" w:rsidP="006E5369">
      <w:pPr>
        <w:spacing w:line="240" w:lineRule="auto"/>
        <w:contextualSpacing/>
      </w:pPr>
      <w:r w:rsidRPr="000472FB">
        <w:rPr>
          <w:b/>
          <w:bCs/>
        </w:rPr>
        <w:t>18.14</w:t>
      </w:r>
      <w:r>
        <w:t xml:space="preserve"> </w:t>
      </w:r>
      <w:r w:rsidR="00EC3EBE">
        <w:t>Komposiitmaterjalist vedrustuse elemendid on keelatud.</w:t>
      </w:r>
    </w:p>
    <w:p w14:paraId="467C2DC7" w14:textId="1FEC1F04" w:rsidR="00EC3EBE" w:rsidRPr="00984364" w:rsidRDefault="00EC3EBE" w:rsidP="006E5369">
      <w:pPr>
        <w:spacing w:line="240" w:lineRule="auto"/>
        <w:contextualSpacing/>
        <w:rPr>
          <w:color w:val="000000" w:themeColor="text1"/>
        </w:rPr>
      </w:pPr>
      <w:r w:rsidRPr="000472FB">
        <w:rPr>
          <w:b/>
          <w:bCs/>
        </w:rPr>
        <w:t>18.15</w:t>
      </w:r>
      <w:r>
        <w:t xml:space="preserve"> </w:t>
      </w:r>
      <w:r w:rsidR="009B26CB" w:rsidRPr="00984364">
        <w:rPr>
          <w:rFonts w:ascii="Arial" w:hAnsi="Arial" w:cs="Arial"/>
          <w:color w:val="000000" w:themeColor="text1"/>
          <w:shd w:val="clear" w:color="auto" w:fill="FFFFFF"/>
        </w:rPr>
        <w:t>Auto telgede vahe peab vastama originaalile. Lubatud tolerants on +/- 1% algsest.</w:t>
      </w:r>
    </w:p>
    <w:p w14:paraId="24F5044F" w14:textId="77777777" w:rsidR="00EC3EBE" w:rsidRDefault="00EC3EBE" w:rsidP="006E5369">
      <w:pPr>
        <w:spacing w:line="240" w:lineRule="auto"/>
        <w:contextualSpacing/>
      </w:pPr>
    </w:p>
    <w:p w14:paraId="66B31C72" w14:textId="77777777" w:rsidR="00EC3EBE" w:rsidRDefault="00EC3EBE" w:rsidP="006E5369">
      <w:pPr>
        <w:spacing w:line="240" w:lineRule="auto"/>
        <w:contextualSpacing/>
      </w:pPr>
      <w:r w:rsidRPr="000472FB">
        <w:rPr>
          <w:b/>
          <w:bCs/>
        </w:rPr>
        <w:t>19. Käigukast</w:t>
      </w:r>
      <w:r>
        <w:t>.</w:t>
      </w:r>
    </w:p>
    <w:p w14:paraId="005721C7" w14:textId="77777777" w:rsidR="00EC3EBE" w:rsidRDefault="00EC3EBE" w:rsidP="006E5369">
      <w:pPr>
        <w:spacing w:line="240" w:lineRule="auto"/>
        <w:contextualSpacing/>
      </w:pPr>
      <w:r w:rsidRPr="000472FB">
        <w:rPr>
          <w:b/>
          <w:bCs/>
        </w:rPr>
        <w:t>19.1</w:t>
      </w:r>
      <w:r>
        <w:t xml:space="preserve"> </w:t>
      </w:r>
      <w:r w:rsidR="00F40879" w:rsidRPr="00F40879">
        <w:t xml:space="preserve">Lubatud on ainult BMW M50, M52, M54 ja N52B25 </w:t>
      </w:r>
      <w:r w:rsidR="00F40879">
        <w:t>5- ja 6-</w:t>
      </w:r>
      <w:r w:rsidR="00F40879" w:rsidRPr="00F40879">
        <w:t>käigulised sünkro</w:t>
      </w:r>
      <w:r w:rsidR="00F40879">
        <w:t>on</w:t>
      </w:r>
      <w:r w:rsidR="00F40879" w:rsidRPr="00F40879">
        <w:t>käigukastid (Getrag, ZF), M</w:t>
      </w:r>
      <w:r w:rsidR="00F40879">
        <w:t>-</w:t>
      </w:r>
      <w:r w:rsidR="00F40879" w:rsidRPr="00F40879">
        <w:t>mudeli käigukastid on keelatud.</w:t>
      </w:r>
    </w:p>
    <w:p w14:paraId="29B77309" w14:textId="77777777" w:rsidR="00F40879" w:rsidRDefault="00F40879" w:rsidP="006E5369">
      <w:pPr>
        <w:spacing w:line="240" w:lineRule="auto"/>
        <w:contextualSpacing/>
      </w:pPr>
      <w:r w:rsidRPr="000472FB">
        <w:rPr>
          <w:b/>
          <w:bCs/>
        </w:rPr>
        <w:t>19.2</w:t>
      </w:r>
      <w:r>
        <w:t xml:space="preserve"> </w:t>
      </w:r>
      <w:r w:rsidRPr="00F40879">
        <w:t>Käigukasti</w:t>
      </w:r>
      <w:r>
        <w:t>s pole</w:t>
      </w:r>
      <w:r w:rsidRPr="00F40879">
        <w:t xml:space="preserve"> lubatud konkreetseid käike vahetada/m</w:t>
      </w:r>
      <w:r>
        <w:t>odifitseerida</w:t>
      </w:r>
      <w:r w:rsidRPr="00F40879">
        <w:t xml:space="preserve"> isegi lubatud käigukastide vahel.</w:t>
      </w:r>
    </w:p>
    <w:p w14:paraId="7DC4EC65" w14:textId="77777777" w:rsidR="00F40879" w:rsidRDefault="00F40879" w:rsidP="006E5369">
      <w:pPr>
        <w:spacing w:line="240" w:lineRule="auto"/>
        <w:contextualSpacing/>
      </w:pPr>
      <w:r w:rsidRPr="000472FB">
        <w:rPr>
          <w:b/>
          <w:bCs/>
        </w:rPr>
        <w:t>19.3</w:t>
      </w:r>
      <w:r>
        <w:t xml:space="preserve"> </w:t>
      </w:r>
      <w:r w:rsidRPr="00F40879">
        <w:t xml:space="preserve">Diferentsiaal </w:t>
      </w:r>
      <w:r w:rsidR="00BA156E">
        <w:t>–</w:t>
      </w:r>
      <w:r w:rsidRPr="00F40879">
        <w:t xml:space="preserve"> </w:t>
      </w:r>
      <w:r>
        <w:t>vaba</w:t>
      </w:r>
      <w:r w:rsidRPr="00F40879">
        <w:t xml:space="preserve">. </w:t>
      </w:r>
      <w:r w:rsidR="006543D7">
        <w:t xml:space="preserve">Peaülekandearv </w:t>
      </w:r>
      <w:r w:rsidR="005120D6" w:rsidRPr="005120D6">
        <w:t>maksimaalselt</w:t>
      </w:r>
      <w:r w:rsidRPr="00F40879">
        <w:t xml:space="preserve"> 4,45</w:t>
      </w:r>
      <w:r w:rsidR="006543D7">
        <w:t>. T</w:t>
      </w:r>
      <w:r w:rsidRPr="00F40879">
        <w:t>agumist a</w:t>
      </w:r>
      <w:r w:rsidR="006543D7">
        <w:t>bi</w:t>
      </w:r>
      <w:r w:rsidRPr="00F40879">
        <w:t>raami on lubatud modifitseerida nii, et see sobiks teise auto diferentsiaaliga.</w:t>
      </w:r>
    </w:p>
    <w:p w14:paraId="06ADDBE7" w14:textId="77777777" w:rsidR="006543D7" w:rsidRDefault="006543D7" w:rsidP="006E5369">
      <w:pPr>
        <w:spacing w:line="240" w:lineRule="auto"/>
        <w:contextualSpacing/>
      </w:pPr>
      <w:r w:rsidRPr="000472FB">
        <w:rPr>
          <w:b/>
          <w:bCs/>
        </w:rPr>
        <w:t>19.4</w:t>
      </w:r>
      <w:r>
        <w:t xml:space="preserve"> Hooratas – vaba. </w:t>
      </w:r>
    </w:p>
    <w:p w14:paraId="56D9CE1C" w14:textId="77777777" w:rsidR="006543D7" w:rsidRDefault="006543D7" w:rsidP="006E5369">
      <w:pPr>
        <w:spacing w:line="240" w:lineRule="auto"/>
        <w:contextualSpacing/>
      </w:pPr>
      <w:r w:rsidRPr="000472FB">
        <w:rPr>
          <w:b/>
          <w:bCs/>
        </w:rPr>
        <w:t>19.5</w:t>
      </w:r>
      <w:r>
        <w:t xml:space="preserve"> Siduriketas – vaba, aga </w:t>
      </w:r>
      <w:r w:rsidR="001D7C06">
        <w:t>lubatud ainult ühekettaline sidur</w:t>
      </w:r>
      <w:r>
        <w:t xml:space="preserve">. </w:t>
      </w:r>
    </w:p>
    <w:p w14:paraId="7CC4F3EA" w14:textId="77777777" w:rsidR="001D7C06" w:rsidRDefault="001D7C06" w:rsidP="006E5369">
      <w:pPr>
        <w:spacing w:line="240" w:lineRule="auto"/>
        <w:contextualSpacing/>
        <w:rPr>
          <w:rStyle w:val="rynqvb"/>
        </w:rPr>
      </w:pPr>
      <w:r w:rsidRPr="000472FB">
        <w:rPr>
          <w:b/>
          <w:bCs/>
        </w:rPr>
        <w:t>19.6</w:t>
      </w:r>
      <w:r>
        <w:t xml:space="preserve"> Kardaanvõll – originaal, lubatud modifitseerida kohandamiseks autole. </w:t>
      </w:r>
      <w:r>
        <w:rPr>
          <w:rStyle w:val="rynqvb"/>
        </w:rPr>
        <w:t>Komposiitmaterjalide kasutamine on keelatud.</w:t>
      </w:r>
    </w:p>
    <w:p w14:paraId="2ACE5FDB" w14:textId="77777777" w:rsidR="001D7C06" w:rsidRDefault="001D7C06" w:rsidP="006E5369">
      <w:pPr>
        <w:spacing w:line="240" w:lineRule="auto"/>
        <w:contextualSpacing/>
        <w:rPr>
          <w:rStyle w:val="rynqvb"/>
        </w:rPr>
      </w:pPr>
      <w:r w:rsidRPr="000472FB">
        <w:rPr>
          <w:rStyle w:val="rynqvb"/>
          <w:b/>
          <w:bCs/>
        </w:rPr>
        <w:t>19.7</w:t>
      </w:r>
      <w:r>
        <w:rPr>
          <w:rStyle w:val="rynqvb"/>
        </w:rPr>
        <w:t xml:space="preserve"> Piiratud libisemisega diferentsiaal – lubatud, samuti diferentsiaali keevitamine.</w:t>
      </w:r>
    </w:p>
    <w:p w14:paraId="4A40142C" w14:textId="77777777" w:rsidR="00A776B6" w:rsidRDefault="00A776B6" w:rsidP="006E5369">
      <w:pPr>
        <w:spacing w:line="240" w:lineRule="auto"/>
        <w:contextualSpacing/>
        <w:rPr>
          <w:rStyle w:val="rynqvb"/>
        </w:rPr>
      </w:pPr>
      <w:r w:rsidRPr="000472FB">
        <w:rPr>
          <w:rStyle w:val="rynqvb"/>
          <w:b/>
          <w:bCs/>
        </w:rPr>
        <w:t>19.8</w:t>
      </w:r>
      <w:r>
        <w:rPr>
          <w:rStyle w:val="rynqvb"/>
        </w:rPr>
        <w:t xml:space="preserve"> </w:t>
      </w:r>
      <w:r w:rsidRPr="00A776B6">
        <w:rPr>
          <w:rStyle w:val="rynqvb"/>
        </w:rPr>
        <w:t xml:space="preserve">Käiguvahetusmehhanism – </w:t>
      </w:r>
      <w:r>
        <w:rPr>
          <w:rStyle w:val="rynqvb"/>
        </w:rPr>
        <w:t>vaba.</w:t>
      </w:r>
    </w:p>
    <w:p w14:paraId="1752BDFE" w14:textId="77777777" w:rsidR="00A776B6" w:rsidRDefault="00A776B6" w:rsidP="006E5369">
      <w:pPr>
        <w:spacing w:line="240" w:lineRule="auto"/>
        <w:contextualSpacing/>
        <w:rPr>
          <w:rStyle w:val="rynqvb"/>
        </w:rPr>
      </w:pPr>
      <w:r w:rsidRPr="000472FB">
        <w:rPr>
          <w:rStyle w:val="rynqvb"/>
          <w:b/>
          <w:bCs/>
        </w:rPr>
        <w:t>19.9</w:t>
      </w:r>
      <w:r>
        <w:rPr>
          <w:rStyle w:val="rynqvb"/>
        </w:rPr>
        <w:t xml:space="preserve"> Käigukasti kinnitusklamber – vaba.</w:t>
      </w:r>
    </w:p>
    <w:p w14:paraId="5C4F833A" w14:textId="77777777" w:rsidR="00A776B6" w:rsidRDefault="00A776B6" w:rsidP="006E5369">
      <w:pPr>
        <w:spacing w:line="240" w:lineRule="auto"/>
        <w:contextualSpacing/>
        <w:rPr>
          <w:rStyle w:val="rynqvb"/>
        </w:rPr>
      </w:pPr>
      <w:r w:rsidRPr="000472FB">
        <w:rPr>
          <w:rStyle w:val="rynqvb"/>
          <w:b/>
          <w:bCs/>
        </w:rPr>
        <w:t>19.10</w:t>
      </w:r>
      <w:r>
        <w:rPr>
          <w:rStyle w:val="rynqvb"/>
        </w:rPr>
        <w:t xml:space="preserve"> Poolteljed – vabad.</w:t>
      </w:r>
    </w:p>
    <w:p w14:paraId="716A2C9F" w14:textId="77777777" w:rsidR="004E2170" w:rsidRDefault="004E2170" w:rsidP="006E5369">
      <w:pPr>
        <w:spacing w:line="240" w:lineRule="auto"/>
        <w:contextualSpacing/>
        <w:rPr>
          <w:rStyle w:val="rynqvb"/>
        </w:rPr>
      </w:pPr>
    </w:p>
    <w:p w14:paraId="113EC6D3" w14:textId="77777777" w:rsidR="004E2170" w:rsidRPr="000472FB" w:rsidRDefault="004E2170" w:rsidP="006E5369">
      <w:pPr>
        <w:spacing w:line="240" w:lineRule="auto"/>
        <w:contextualSpacing/>
        <w:rPr>
          <w:rStyle w:val="rynqvb"/>
          <w:b/>
          <w:bCs/>
        </w:rPr>
      </w:pPr>
      <w:r w:rsidRPr="000472FB">
        <w:rPr>
          <w:rStyle w:val="rynqvb"/>
          <w:b/>
          <w:bCs/>
        </w:rPr>
        <w:lastRenderedPageBreak/>
        <w:t>20. Rattad.</w:t>
      </w:r>
    </w:p>
    <w:p w14:paraId="305E5842" w14:textId="77777777" w:rsidR="004E2170" w:rsidRDefault="004E2170" w:rsidP="006E5369">
      <w:pPr>
        <w:spacing w:line="240" w:lineRule="auto"/>
        <w:contextualSpacing/>
        <w:rPr>
          <w:rStyle w:val="rynqvb"/>
        </w:rPr>
      </w:pPr>
      <w:r w:rsidRPr="000472FB">
        <w:rPr>
          <w:rStyle w:val="rynqvb"/>
          <w:b/>
          <w:bCs/>
        </w:rPr>
        <w:t>20.1</w:t>
      </w:r>
      <w:r>
        <w:rPr>
          <w:rStyle w:val="rynqvb"/>
        </w:rPr>
        <w:t xml:space="preserve"> </w:t>
      </w:r>
      <w:r w:rsidR="00E72859" w:rsidRPr="00E72859">
        <w:rPr>
          <w:rStyle w:val="rynqvb"/>
        </w:rPr>
        <w:t xml:space="preserve">Rattapoldid </w:t>
      </w:r>
      <w:r w:rsidR="00BA156E">
        <w:rPr>
          <w:rStyle w:val="rynqvb"/>
        </w:rPr>
        <w:t>võib</w:t>
      </w:r>
      <w:r w:rsidR="00E72859" w:rsidRPr="00E72859">
        <w:rPr>
          <w:rStyle w:val="rynqvb"/>
        </w:rPr>
        <w:t xml:space="preserve"> vahetada </w:t>
      </w:r>
      <w:r w:rsidR="00E72859">
        <w:rPr>
          <w:rStyle w:val="rynqvb"/>
        </w:rPr>
        <w:t>tikk</w:t>
      </w:r>
      <w:r w:rsidR="00E72859" w:rsidRPr="00E72859">
        <w:rPr>
          <w:rStyle w:val="rynqvb"/>
        </w:rPr>
        <w:t>poltide vastu, kuid ratta kinnituspõhimõte tuleb säilitada.</w:t>
      </w:r>
    </w:p>
    <w:p w14:paraId="2E6C9A05" w14:textId="77777777" w:rsidR="00E72859" w:rsidRDefault="00E72859" w:rsidP="006E5369">
      <w:pPr>
        <w:spacing w:line="240" w:lineRule="auto"/>
        <w:contextualSpacing/>
        <w:rPr>
          <w:rStyle w:val="rynqvb"/>
        </w:rPr>
      </w:pPr>
      <w:r w:rsidRPr="000472FB">
        <w:rPr>
          <w:rStyle w:val="rynqvb"/>
          <w:b/>
          <w:bCs/>
        </w:rPr>
        <w:t>20.2</w:t>
      </w:r>
      <w:r>
        <w:rPr>
          <w:rStyle w:val="rynqvb"/>
        </w:rPr>
        <w:t xml:space="preserve"> </w:t>
      </w:r>
      <w:r w:rsidRPr="00E72859">
        <w:rPr>
          <w:rStyle w:val="rynqvb"/>
        </w:rPr>
        <w:t xml:space="preserve">Rattad ei ole piiratud, kuid rummukatted </w:t>
      </w:r>
      <w:r>
        <w:rPr>
          <w:rStyle w:val="rynqvb"/>
        </w:rPr>
        <w:t>on keelatud</w:t>
      </w:r>
      <w:r w:rsidRPr="00E72859">
        <w:rPr>
          <w:rStyle w:val="rynqvb"/>
        </w:rPr>
        <w:t>. Ratta läbimõõt ei tohi olla suurem kui 17 tolli.</w:t>
      </w:r>
    </w:p>
    <w:p w14:paraId="175D7495" w14:textId="77777777" w:rsidR="00E72859" w:rsidRDefault="00E72859" w:rsidP="006E5369">
      <w:pPr>
        <w:spacing w:line="240" w:lineRule="auto"/>
        <w:contextualSpacing/>
        <w:rPr>
          <w:rStyle w:val="rynqvb"/>
        </w:rPr>
      </w:pPr>
      <w:r w:rsidRPr="000472FB">
        <w:rPr>
          <w:rStyle w:val="rynqvb"/>
          <w:b/>
          <w:bCs/>
        </w:rPr>
        <w:t>20.3</w:t>
      </w:r>
      <w:r>
        <w:rPr>
          <w:rStyle w:val="rynqvb"/>
        </w:rPr>
        <w:t xml:space="preserve"> </w:t>
      </w:r>
      <w:r w:rsidRPr="00E72859">
        <w:rPr>
          <w:rStyle w:val="rynqvb"/>
        </w:rPr>
        <w:t xml:space="preserve">Rattapoldid ei </w:t>
      </w:r>
      <w:r>
        <w:rPr>
          <w:rStyle w:val="rynqvb"/>
        </w:rPr>
        <w:t>tohi</w:t>
      </w:r>
      <w:r w:rsidRPr="00E72859">
        <w:rPr>
          <w:rStyle w:val="rynqvb"/>
        </w:rPr>
        <w:t xml:space="preserve"> vertikaalselt ülalt vaadates ratta</w:t>
      </w:r>
      <w:r w:rsidR="00DF7706">
        <w:rPr>
          <w:rStyle w:val="rynqvb"/>
        </w:rPr>
        <w:t>koopast</w:t>
      </w:r>
      <w:r w:rsidRPr="00E72859">
        <w:rPr>
          <w:rStyle w:val="rynqvb"/>
        </w:rPr>
        <w:t xml:space="preserve"> väl</w:t>
      </w:r>
      <w:r>
        <w:rPr>
          <w:rStyle w:val="rynqvb"/>
        </w:rPr>
        <w:t>ja ulatuda</w:t>
      </w:r>
      <w:r w:rsidRPr="00E72859">
        <w:rPr>
          <w:rStyle w:val="rynqvb"/>
        </w:rPr>
        <w:t>.</w:t>
      </w:r>
    </w:p>
    <w:p w14:paraId="774E2588" w14:textId="77777777" w:rsidR="00E72859" w:rsidRDefault="00E72859" w:rsidP="006E5369">
      <w:pPr>
        <w:spacing w:line="240" w:lineRule="auto"/>
        <w:contextualSpacing/>
        <w:rPr>
          <w:rStyle w:val="rynqvb"/>
        </w:rPr>
      </w:pPr>
      <w:r w:rsidRPr="000472FB">
        <w:rPr>
          <w:rStyle w:val="rynqvb"/>
          <w:b/>
          <w:bCs/>
        </w:rPr>
        <w:t>20.4</w:t>
      </w:r>
      <w:r>
        <w:rPr>
          <w:rStyle w:val="rynqvb"/>
        </w:rPr>
        <w:t xml:space="preserve"> </w:t>
      </w:r>
      <w:r w:rsidR="00E75265">
        <w:rPr>
          <w:rStyle w:val="rynqvb"/>
        </w:rPr>
        <w:t>Rataste vahe</w:t>
      </w:r>
      <w:r w:rsidR="00E35C38">
        <w:rPr>
          <w:rStyle w:val="rynqvb"/>
        </w:rPr>
        <w:t>rõngad</w:t>
      </w:r>
      <w:r w:rsidR="00E75265">
        <w:rPr>
          <w:rStyle w:val="rynqvb"/>
        </w:rPr>
        <w:t xml:space="preserve"> on lubatud.</w:t>
      </w:r>
    </w:p>
    <w:p w14:paraId="0C02D576" w14:textId="77777777" w:rsidR="00E75265" w:rsidRDefault="00E75265" w:rsidP="006E5369">
      <w:pPr>
        <w:spacing w:line="240" w:lineRule="auto"/>
        <w:contextualSpacing/>
        <w:rPr>
          <w:rStyle w:val="rynqvb"/>
        </w:rPr>
      </w:pPr>
    </w:p>
    <w:p w14:paraId="63C3B781" w14:textId="77777777" w:rsidR="00E75265" w:rsidRPr="00E30BE2" w:rsidRDefault="00E75265" w:rsidP="006E5369">
      <w:pPr>
        <w:spacing w:line="240" w:lineRule="auto"/>
        <w:contextualSpacing/>
        <w:rPr>
          <w:rStyle w:val="rynqvb"/>
          <w:b/>
          <w:bCs/>
        </w:rPr>
      </w:pPr>
      <w:r w:rsidRPr="00E30BE2">
        <w:rPr>
          <w:rStyle w:val="rynqvb"/>
          <w:b/>
          <w:bCs/>
        </w:rPr>
        <w:t>21. Rehvid.</w:t>
      </w:r>
    </w:p>
    <w:p w14:paraId="6663AD12" w14:textId="77777777" w:rsidR="00E75265" w:rsidRDefault="00E75265" w:rsidP="006E5369">
      <w:pPr>
        <w:spacing w:line="240" w:lineRule="auto"/>
        <w:contextualSpacing/>
      </w:pPr>
      <w:r w:rsidRPr="00E30BE2">
        <w:rPr>
          <w:b/>
          <w:bCs/>
        </w:rPr>
        <w:t>21.1</w:t>
      </w:r>
      <w:r>
        <w:t xml:space="preserve"> Slickrehvid – Mono, </w:t>
      </w:r>
      <w:r w:rsidRPr="00E75265">
        <w:t>MALATESTA MRX SOFT</w:t>
      </w:r>
    </w:p>
    <w:p w14:paraId="18F38A3F" w14:textId="77777777" w:rsidR="00E75265" w:rsidRDefault="00E75265" w:rsidP="006E5369">
      <w:pPr>
        <w:spacing w:line="240" w:lineRule="auto"/>
        <w:contextualSpacing/>
      </w:pPr>
      <w:r w:rsidRPr="00E30BE2">
        <w:rPr>
          <w:b/>
          <w:bCs/>
        </w:rPr>
        <w:t>21.2</w:t>
      </w:r>
      <w:r>
        <w:t xml:space="preserve"> Vihmarehvid – Mono, </w:t>
      </w:r>
      <w:r w:rsidRPr="00E75265">
        <w:t>MALATESTA MRX WET</w:t>
      </w:r>
    </w:p>
    <w:p w14:paraId="520B4C48" w14:textId="77777777" w:rsidR="00E75265" w:rsidRDefault="00E75265" w:rsidP="006E5369">
      <w:pPr>
        <w:spacing w:line="240" w:lineRule="auto"/>
        <w:contextualSpacing/>
      </w:pPr>
      <w:r w:rsidRPr="00E30BE2">
        <w:rPr>
          <w:b/>
          <w:bCs/>
        </w:rPr>
        <w:t>21.3</w:t>
      </w:r>
      <w:r>
        <w:t xml:space="preserve"> Märja rajaga on lubatud kasutada ka rehve </w:t>
      </w:r>
      <w:r w:rsidRPr="00E75265">
        <w:t>MALATESTA MRX SOFT</w:t>
      </w:r>
    </w:p>
    <w:p w14:paraId="167A453E" w14:textId="77777777" w:rsidR="00E75265" w:rsidRDefault="00E75265" w:rsidP="006E5369">
      <w:pPr>
        <w:spacing w:line="240" w:lineRule="auto"/>
        <w:contextualSpacing/>
      </w:pPr>
      <w:r w:rsidRPr="00E30BE2">
        <w:rPr>
          <w:b/>
          <w:bCs/>
        </w:rPr>
        <w:t>21.4</w:t>
      </w:r>
      <w:r>
        <w:t xml:space="preserve"> Lubatud rehvimõõt: </w:t>
      </w:r>
      <w:r w:rsidRPr="00E75265">
        <w:t>205/45R</w:t>
      </w:r>
      <w:r>
        <w:t>1</w:t>
      </w:r>
      <w:r w:rsidRPr="00E75265">
        <w:t>7</w:t>
      </w:r>
    </w:p>
    <w:p w14:paraId="6BBF2241" w14:textId="77777777" w:rsidR="00E75265" w:rsidRDefault="00E75265" w:rsidP="006E5369">
      <w:pPr>
        <w:spacing w:line="240" w:lineRule="auto"/>
        <w:contextualSpacing/>
      </w:pPr>
    </w:p>
    <w:p w14:paraId="1E920370" w14:textId="77777777" w:rsidR="00E75265" w:rsidRPr="00E30BE2" w:rsidRDefault="00E75265" w:rsidP="006E5369">
      <w:pPr>
        <w:spacing w:line="240" w:lineRule="auto"/>
        <w:contextualSpacing/>
        <w:rPr>
          <w:b/>
          <w:bCs/>
        </w:rPr>
      </w:pPr>
      <w:r w:rsidRPr="00E30BE2">
        <w:rPr>
          <w:b/>
          <w:bCs/>
        </w:rPr>
        <w:t xml:space="preserve">22. </w:t>
      </w:r>
      <w:r w:rsidR="00F41C83" w:rsidRPr="00E30BE2">
        <w:rPr>
          <w:b/>
          <w:bCs/>
        </w:rPr>
        <w:t>Porilapid.</w:t>
      </w:r>
    </w:p>
    <w:p w14:paraId="629AA1D9" w14:textId="77777777" w:rsidR="00F41C83" w:rsidRDefault="00F41C83" w:rsidP="006E5369">
      <w:pPr>
        <w:spacing w:line="240" w:lineRule="auto"/>
        <w:contextualSpacing/>
      </w:pPr>
      <w:r w:rsidRPr="00E30BE2">
        <w:rPr>
          <w:b/>
          <w:bCs/>
        </w:rPr>
        <w:t>22.1</w:t>
      </w:r>
      <w:r>
        <w:t xml:space="preserve"> </w:t>
      </w:r>
      <w:r w:rsidRPr="00F41C83">
        <w:t>Täiendavad rattakoopa kaitsed tuleb eemaldada.</w:t>
      </w:r>
    </w:p>
    <w:p w14:paraId="613FEA95" w14:textId="77777777" w:rsidR="00231406" w:rsidRDefault="00231406" w:rsidP="006E5369">
      <w:pPr>
        <w:spacing w:line="240" w:lineRule="auto"/>
        <w:contextualSpacing/>
      </w:pPr>
      <w:r w:rsidRPr="00E30BE2">
        <w:rPr>
          <w:b/>
          <w:bCs/>
        </w:rPr>
        <w:t>22.2</w:t>
      </w:r>
      <w:r>
        <w:t xml:space="preserve"> Porilapid on kohustuslikud kõigil neljal rattal.</w:t>
      </w:r>
    </w:p>
    <w:p w14:paraId="13793F70" w14:textId="45E94C34" w:rsidR="005E2605" w:rsidRDefault="005E2605" w:rsidP="005E2605">
      <w:pPr>
        <w:spacing w:line="240" w:lineRule="auto"/>
        <w:contextualSpacing/>
      </w:pPr>
      <w:r>
        <w:rPr>
          <w:b/>
          <w:bCs/>
        </w:rPr>
        <w:t>22</w:t>
      </w:r>
      <w:r w:rsidRPr="000472FB">
        <w:rPr>
          <w:b/>
          <w:bCs/>
        </w:rPr>
        <w:t>.</w:t>
      </w:r>
      <w:r>
        <w:rPr>
          <w:b/>
          <w:bCs/>
        </w:rPr>
        <w:t>3</w:t>
      </w:r>
      <w:r>
        <w:t xml:space="preserve"> </w:t>
      </w:r>
      <w:r w:rsidRPr="00984364">
        <w:rPr>
          <w:color w:val="000000" w:themeColor="text1"/>
        </w:rPr>
        <w:t>Kui porilapid on paigaldatud, ei tohi ükski nende osa ulatuda väljapoole auto perimeetrit.</w:t>
      </w:r>
    </w:p>
    <w:p w14:paraId="6C172D6B" w14:textId="046404DF" w:rsidR="00231406" w:rsidRDefault="00231406" w:rsidP="00231406">
      <w:pPr>
        <w:spacing w:line="240" w:lineRule="auto"/>
        <w:contextualSpacing/>
      </w:pPr>
      <w:r w:rsidRPr="00E30BE2">
        <w:rPr>
          <w:b/>
          <w:bCs/>
        </w:rPr>
        <w:t>22.</w:t>
      </w:r>
      <w:r w:rsidR="005E2605">
        <w:rPr>
          <w:b/>
          <w:bCs/>
        </w:rPr>
        <w:t>4</w:t>
      </w:r>
      <w:r>
        <w:t xml:space="preserve"> Porilapid peavad katma ratta kogu selle laiuselt (tagantvaates) ja lappide alumine serv ei tohi olla kõrgemal kui </w:t>
      </w:r>
      <w:r w:rsidR="00230144" w:rsidRPr="00984364">
        <w:rPr>
          <w:color w:val="000000" w:themeColor="text1"/>
        </w:rPr>
        <w:t>10</w:t>
      </w:r>
      <w:r w:rsidRPr="00984364">
        <w:rPr>
          <w:color w:val="000000" w:themeColor="text1"/>
        </w:rPr>
        <w:t xml:space="preserve"> cm </w:t>
      </w:r>
      <w:r>
        <w:t>maapinnast.</w:t>
      </w:r>
      <w:r w:rsidRPr="00231406">
        <w:t xml:space="preserve"> Materjali paksus vähemalt 4 mm.</w:t>
      </w:r>
    </w:p>
    <w:p w14:paraId="50365329" w14:textId="77777777" w:rsidR="007A1972" w:rsidRDefault="007A1972" w:rsidP="00231406">
      <w:pPr>
        <w:spacing w:line="240" w:lineRule="auto"/>
        <w:contextualSpacing/>
      </w:pPr>
    </w:p>
    <w:p w14:paraId="4F213E4F" w14:textId="77777777" w:rsidR="007A1972" w:rsidRPr="00E30BE2" w:rsidRDefault="007A1972" w:rsidP="00231406">
      <w:pPr>
        <w:spacing w:line="240" w:lineRule="auto"/>
        <w:contextualSpacing/>
        <w:rPr>
          <w:b/>
          <w:bCs/>
        </w:rPr>
      </w:pPr>
      <w:r w:rsidRPr="00E30BE2">
        <w:rPr>
          <w:b/>
          <w:bCs/>
        </w:rPr>
        <w:t>23. Tahavaatepeeglid.</w:t>
      </w:r>
    </w:p>
    <w:p w14:paraId="4960448D" w14:textId="77777777" w:rsidR="007A1972" w:rsidRDefault="007A1972" w:rsidP="00231406">
      <w:pPr>
        <w:spacing w:line="240" w:lineRule="auto"/>
        <w:contextualSpacing/>
      </w:pPr>
      <w:r w:rsidRPr="00E30BE2">
        <w:rPr>
          <w:b/>
          <w:bCs/>
        </w:rPr>
        <w:t>23.1</w:t>
      </w:r>
      <w:r>
        <w:t xml:space="preserve"> Välised ja sisemine tahavaatepeeglid on kohustuslikud.</w:t>
      </w:r>
    </w:p>
    <w:p w14:paraId="0D32A5A0" w14:textId="77777777" w:rsidR="007A1972" w:rsidRDefault="007A1972" w:rsidP="00231406">
      <w:pPr>
        <w:spacing w:line="240" w:lineRule="auto"/>
        <w:contextualSpacing/>
      </w:pPr>
    </w:p>
    <w:p w14:paraId="6B089AC7" w14:textId="77777777" w:rsidR="007A1972" w:rsidRPr="00E30BE2" w:rsidRDefault="007A1972" w:rsidP="00231406">
      <w:pPr>
        <w:spacing w:line="240" w:lineRule="auto"/>
        <w:contextualSpacing/>
        <w:rPr>
          <w:b/>
          <w:bCs/>
        </w:rPr>
      </w:pPr>
      <w:r w:rsidRPr="00E30BE2">
        <w:rPr>
          <w:b/>
          <w:bCs/>
        </w:rPr>
        <w:t>24.</w:t>
      </w:r>
      <w:r w:rsidR="009A7F7F" w:rsidRPr="00E30BE2">
        <w:rPr>
          <w:b/>
          <w:bCs/>
        </w:rPr>
        <w:t xml:space="preserve"> Mootor.</w:t>
      </w:r>
    </w:p>
    <w:p w14:paraId="4426B236" w14:textId="77777777" w:rsidR="0007785E" w:rsidRDefault="009A7F7F" w:rsidP="0007785E">
      <w:pPr>
        <w:spacing w:line="240" w:lineRule="auto"/>
        <w:contextualSpacing/>
      </w:pPr>
      <w:r w:rsidRPr="00E30BE2">
        <w:rPr>
          <w:b/>
          <w:bCs/>
        </w:rPr>
        <w:t>24.1</w:t>
      </w:r>
      <w:r>
        <w:t xml:space="preserve"> </w:t>
      </w:r>
      <w:r w:rsidR="0007785E">
        <w:t>Lubatud on ainult BMW originaalsed M50, M52, M54 ja N52B25 mootorid.</w:t>
      </w:r>
    </w:p>
    <w:p w14:paraId="1B8FAD71" w14:textId="77777777" w:rsidR="009A7F7F" w:rsidRDefault="0007785E" w:rsidP="0007785E">
      <w:pPr>
        <w:spacing w:line="240" w:lineRule="auto"/>
        <w:contextualSpacing/>
      </w:pPr>
      <w:r>
        <w:t>BMW M50, M52, M54 mootori maksimaalne töömaht on 3000 cm</w:t>
      </w:r>
      <w:r>
        <w:rPr>
          <w:rFonts w:cstheme="minorHAnsi"/>
        </w:rPr>
        <w:t>³</w:t>
      </w:r>
      <w:r>
        <w:t>. BMW N52B25 mootori maksimaalne töömaht on 2500 cm</w:t>
      </w:r>
      <w:r>
        <w:rPr>
          <w:rFonts w:cstheme="minorHAnsi"/>
        </w:rPr>
        <w:t>³</w:t>
      </w:r>
      <w:r>
        <w:t xml:space="preserve">. Mootori algne asukoht peab säilima </w:t>
      </w:r>
      <w:r w:rsidR="00235F2B">
        <w:t xml:space="preserve">ja see on </w:t>
      </w:r>
      <w:r>
        <w:t>auto ees esisilla taga.</w:t>
      </w:r>
    </w:p>
    <w:p w14:paraId="71FD8A23" w14:textId="77777777" w:rsidR="0007785E" w:rsidRDefault="0007785E" w:rsidP="0007785E">
      <w:pPr>
        <w:spacing w:line="240" w:lineRule="auto"/>
        <w:contextualSpacing/>
      </w:pPr>
      <w:r w:rsidRPr="00E30BE2">
        <w:rPr>
          <w:b/>
          <w:bCs/>
        </w:rPr>
        <w:t>24.2</w:t>
      </w:r>
      <w:r>
        <w:t xml:space="preserve"> Igasugune ülelaadimine </w:t>
      </w:r>
      <w:r w:rsidR="00773B62">
        <w:t xml:space="preserve">(ülelaadekompressor, turbokompressor) </w:t>
      </w:r>
      <w:r>
        <w:t xml:space="preserve">on keelatud. </w:t>
      </w:r>
    </w:p>
    <w:p w14:paraId="26A94280" w14:textId="77777777" w:rsidR="00773B62" w:rsidRDefault="00773B62" w:rsidP="0007785E">
      <w:pPr>
        <w:spacing w:line="240" w:lineRule="auto"/>
        <w:contextualSpacing/>
      </w:pPr>
      <w:r w:rsidRPr="00E30BE2">
        <w:rPr>
          <w:b/>
          <w:bCs/>
        </w:rPr>
        <w:t>24.3</w:t>
      </w:r>
      <w:r>
        <w:t xml:space="preserve"> </w:t>
      </w:r>
      <w:r w:rsidRPr="00773B62">
        <w:t>Mootoris lubatud kasutada põlemiseks ainult õhu-bensiini segu</w:t>
      </w:r>
      <w:r>
        <w:t>.</w:t>
      </w:r>
    </w:p>
    <w:p w14:paraId="4668DDA0" w14:textId="77777777" w:rsidR="00773B62" w:rsidRDefault="00773B62" w:rsidP="0007785E">
      <w:pPr>
        <w:spacing w:line="240" w:lineRule="auto"/>
        <w:contextualSpacing/>
      </w:pPr>
      <w:r w:rsidRPr="00E30BE2">
        <w:rPr>
          <w:b/>
          <w:bCs/>
        </w:rPr>
        <w:t>24.4</w:t>
      </w:r>
      <w:r>
        <w:t xml:space="preserve"> </w:t>
      </w:r>
      <w:r w:rsidRPr="00773B62">
        <w:t xml:space="preserve">Mootori komponendid peavad olema originaalid (st </w:t>
      </w:r>
      <w:r>
        <w:t>kepsud</w:t>
      </w:r>
      <w:r w:rsidRPr="00773B62">
        <w:t>, kolvid, nukkvõllid, ventiilid, väntvõll). Lubatud mootorite vahel on osade vahetamine lubatud.</w:t>
      </w:r>
    </w:p>
    <w:p w14:paraId="400B14A6" w14:textId="77777777" w:rsidR="00692341" w:rsidRDefault="00692341" w:rsidP="0007785E">
      <w:pPr>
        <w:spacing w:line="240" w:lineRule="auto"/>
        <w:contextualSpacing/>
      </w:pPr>
      <w:r w:rsidRPr="00E30BE2">
        <w:rPr>
          <w:b/>
          <w:bCs/>
        </w:rPr>
        <w:t>24.5</w:t>
      </w:r>
      <w:r>
        <w:t xml:space="preserve"> Mootori juhtseade – vaba, aga veojõukontroll on keelatud.</w:t>
      </w:r>
    </w:p>
    <w:p w14:paraId="0423EFC3" w14:textId="77777777" w:rsidR="00692341" w:rsidRDefault="00692341" w:rsidP="0007785E">
      <w:pPr>
        <w:spacing w:line="240" w:lineRule="auto"/>
        <w:contextualSpacing/>
      </w:pPr>
      <w:r w:rsidRPr="00E30BE2">
        <w:rPr>
          <w:b/>
          <w:bCs/>
        </w:rPr>
        <w:t>24.6</w:t>
      </w:r>
      <w:r>
        <w:t xml:space="preserve"> Mootori plommimine. </w:t>
      </w:r>
      <w:r w:rsidR="00470A03">
        <w:t>Peab võimaldama</w:t>
      </w:r>
      <w:r w:rsidR="00470A03" w:rsidRPr="00470A03">
        <w:t xml:space="preserve"> mootoriploki ja </w:t>
      </w:r>
      <w:r w:rsidR="00470A03">
        <w:t>plokikaane plommimi</w:t>
      </w:r>
      <w:r w:rsidR="00EE2DF3">
        <w:t>st</w:t>
      </w:r>
      <w:r w:rsidR="00470A03">
        <w:t xml:space="preserve"> sel moel, plokikaant</w:t>
      </w:r>
      <w:r w:rsidR="00470A03" w:rsidRPr="00470A03">
        <w:t xml:space="preserve"> pole</w:t>
      </w:r>
      <w:r w:rsidR="00470A03">
        <w:t>ks</w:t>
      </w:r>
      <w:r w:rsidR="00470A03" w:rsidRPr="00470A03">
        <w:t xml:space="preserve"> võimalik mootoriploki küljest lahti võtta ilma </w:t>
      </w:r>
      <w:r w:rsidR="00470A03">
        <w:t>plommi</w:t>
      </w:r>
      <w:r w:rsidR="00470A03" w:rsidRPr="00470A03">
        <w:t xml:space="preserve"> eemaldamata. Minimaalne</w:t>
      </w:r>
      <w:r w:rsidR="00470A03">
        <w:t xml:space="preserve"> diameeter plommi</w:t>
      </w:r>
      <w:r w:rsidR="00470A03" w:rsidRPr="00470A03">
        <w:t>traadi</w:t>
      </w:r>
      <w:r w:rsidR="00470A03">
        <w:t>le</w:t>
      </w:r>
      <w:r w:rsidR="00470A03" w:rsidRPr="00470A03">
        <w:t xml:space="preserve"> on 2 mm.</w:t>
      </w:r>
    </w:p>
    <w:p w14:paraId="71B1BBF1" w14:textId="77777777" w:rsidR="00470A03" w:rsidRDefault="00470A03" w:rsidP="0007785E">
      <w:pPr>
        <w:spacing w:line="240" w:lineRule="auto"/>
        <w:contextualSpacing/>
      </w:pPr>
      <w:r w:rsidRPr="00E30BE2">
        <w:rPr>
          <w:b/>
          <w:bCs/>
        </w:rPr>
        <w:t>24.7</w:t>
      </w:r>
      <w:r>
        <w:t xml:space="preserve"> </w:t>
      </w:r>
      <w:r w:rsidRPr="00470A03">
        <w:t>Mootori maksimaal</w:t>
      </w:r>
      <w:r>
        <w:t>n</w:t>
      </w:r>
      <w:r w:rsidRPr="00470A03">
        <w:t>e töömah</w:t>
      </w:r>
      <w:r>
        <w:t>t</w:t>
      </w:r>
      <w:r w:rsidRPr="00470A03">
        <w:t xml:space="preserve"> võib ületada </w:t>
      </w:r>
      <w:r>
        <w:t>võistlus</w:t>
      </w:r>
      <w:r w:rsidRPr="00470A03">
        <w:t>klassi</w:t>
      </w:r>
      <w:r>
        <w:t xml:space="preserve"> </w:t>
      </w:r>
      <w:r w:rsidRPr="00470A03">
        <w:t>piirangut mitte rohkem kui 2,5%.</w:t>
      </w:r>
    </w:p>
    <w:p w14:paraId="4A83FDEB" w14:textId="77777777" w:rsidR="00470A03" w:rsidRDefault="00470A03" w:rsidP="0007785E">
      <w:pPr>
        <w:spacing w:line="240" w:lineRule="auto"/>
        <w:contextualSpacing/>
      </w:pPr>
      <w:r w:rsidRPr="00E30BE2">
        <w:rPr>
          <w:b/>
          <w:bCs/>
        </w:rPr>
        <w:t>24.8</w:t>
      </w:r>
      <w:r>
        <w:t xml:space="preserve"> </w:t>
      </w:r>
      <w:r w:rsidRPr="00E30BE2">
        <w:rPr>
          <w:b/>
          <w:bCs/>
        </w:rPr>
        <w:t>Mootori plommimine.</w:t>
      </w:r>
    </w:p>
    <w:p w14:paraId="44B0F377" w14:textId="77777777" w:rsidR="00470A03" w:rsidRDefault="00EE2DF3" w:rsidP="0007785E">
      <w:pPr>
        <w:spacing w:line="240" w:lineRule="auto"/>
        <w:contextualSpacing/>
      </w:pPr>
      <w:r w:rsidRPr="00E30BE2">
        <w:rPr>
          <w:b/>
          <w:bCs/>
        </w:rPr>
        <w:t>24.8.1</w:t>
      </w:r>
      <w:r>
        <w:t xml:space="preserve"> </w:t>
      </w:r>
      <w:r w:rsidRPr="00EE2DF3">
        <w:t xml:space="preserve">Peab võimaldama mootoriploki ja plokikaane plommimist moel, </w:t>
      </w:r>
      <w:r w:rsidR="00235F2B">
        <w:t xml:space="preserve">et </w:t>
      </w:r>
      <w:r w:rsidRPr="00EE2DF3">
        <w:t>plokikaant poleks võimalik mootoriploki küljest lahti võtta ilma plommi eemaldamata.</w:t>
      </w:r>
    </w:p>
    <w:p w14:paraId="537906ED" w14:textId="77777777" w:rsidR="00EE2DF3" w:rsidRDefault="00EE2DF3" w:rsidP="0007785E">
      <w:pPr>
        <w:spacing w:line="240" w:lineRule="auto"/>
        <w:contextualSpacing/>
      </w:pPr>
      <w:r w:rsidRPr="00E30BE2">
        <w:rPr>
          <w:b/>
          <w:bCs/>
        </w:rPr>
        <w:t>24.8.2</w:t>
      </w:r>
      <w:r>
        <w:t xml:space="preserve"> </w:t>
      </w:r>
      <w:r w:rsidRPr="00EE2DF3">
        <w:t xml:space="preserve">Mootor peab olema </w:t>
      </w:r>
      <w:r>
        <w:t>võistlus</w:t>
      </w:r>
      <w:r w:rsidRPr="00EE2DF3">
        <w:t xml:space="preserve">eelsele </w:t>
      </w:r>
      <w:r>
        <w:t xml:space="preserve">tehnilisele </w:t>
      </w:r>
      <w:r w:rsidRPr="00EE2DF3">
        <w:t>ülevaatusele saabudes p</w:t>
      </w:r>
      <w:r>
        <w:t>lommimiseks</w:t>
      </w:r>
      <w:r w:rsidRPr="00EE2DF3">
        <w:t xml:space="preserve"> ette valmistatud. </w:t>
      </w:r>
      <w:r>
        <w:t>Plommi paigaldamiseks ettenähtud ava läbimõõt ei tohi olla väiksem kui</w:t>
      </w:r>
      <w:r w:rsidRPr="00EE2DF3">
        <w:t xml:space="preserve"> 2 mm.</w:t>
      </w:r>
    </w:p>
    <w:p w14:paraId="650BA51C" w14:textId="77777777" w:rsidR="00EE2DF3" w:rsidRDefault="00EE2DF3" w:rsidP="0007785E">
      <w:pPr>
        <w:spacing w:line="240" w:lineRule="auto"/>
        <w:contextualSpacing/>
      </w:pPr>
      <w:r w:rsidRPr="00E30BE2">
        <w:rPr>
          <w:b/>
          <w:bCs/>
        </w:rPr>
        <w:t>24.8.3</w:t>
      </w:r>
      <w:r>
        <w:t xml:space="preserve"> </w:t>
      </w:r>
      <w:r w:rsidRPr="00EE2DF3">
        <w:t>Igal sõidukil/</w:t>
      </w:r>
      <w:r>
        <w:t>sõitjal</w:t>
      </w:r>
      <w:r w:rsidRPr="00EE2DF3">
        <w:t xml:space="preserve"> võib olla kaks </w:t>
      </w:r>
      <w:r>
        <w:t>paigaldatud</w:t>
      </w:r>
      <w:r w:rsidRPr="00EE2DF3">
        <w:t xml:space="preserve"> plommi, kui tehniline ülevaatus tehti enne mootori </w:t>
      </w:r>
      <w:r>
        <w:t>komplekteerimist</w:t>
      </w:r>
      <w:r w:rsidRPr="00EE2DF3">
        <w:t xml:space="preserve">, ja üks plomm, kui </w:t>
      </w:r>
      <w:r>
        <w:t>tehniline kontroll</w:t>
      </w:r>
      <w:r w:rsidRPr="00EE2DF3">
        <w:t xml:space="preserve"> </w:t>
      </w:r>
      <w:r>
        <w:t>p</w:t>
      </w:r>
      <w:r w:rsidRPr="00EE2DF3">
        <w:t>olnud mootorit enne selle kokkupanekut kontrollinud.</w:t>
      </w:r>
    </w:p>
    <w:p w14:paraId="0ACA1C69" w14:textId="77777777" w:rsidR="00EE2DF3" w:rsidRDefault="00EE2DF3" w:rsidP="0007785E">
      <w:pPr>
        <w:spacing w:line="240" w:lineRule="auto"/>
        <w:contextualSpacing/>
      </w:pPr>
      <w:r w:rsidRPr="00E30BE2">
        <w:rPr>
          <w:b/>
          <w:bCs/>
        </w:rPr>
        <w:t>24.8.4</w:t>
      </w:r>
      <w:r>
        <w:t xml:space="preserve"> Juhul kui plomm on kahjustatud</w:t>
      </w:r>
      <w:r w:rsidRPr="00EE2DF3">
        <w:t xml:space="preserve"> või p</w:t>
      </w:r>
      <w:r>
        <w:t xml:space="preserve">lommimise </w:t>
      </w:r>
      <w:r w:rsidRPr="00EE2DF3">
        <w:t>reegl</w:t>
      </w:r>
      <w:r>
        <w:t>eid</w:t>
      </w:r>
      <w:r w:rsidRPr="00EE2DF3">
        <w:t xml:space="preserve"> rik</w:t>
      </w:r>
      <w:r>
        <w:t>utud</w:t>
      </w:r>
      <w:r w:rsidRPr="00EE2DF3">
        <w:t xml:space="preserve">, võistleja </w:t>
      </w:r>
      <w:r w:rsidR="00235F2B">
        <w:t>tulemus</w:t>
      </w:r>
      <w:r w:rsidRPr="00EE2DF3">
        <w:t xml:space="preserve"> konkreetsel </w:t>
      </w:r>
      <w:r>
        <w:t>võistlusel</w:t>
      </w:r>
      <w:r w:rsidR="00235F2B">
        <w:t xml:space="preserve"> tühistatakse.</w:t>
      </w:r>
    </w:p>
    <w:p w14:paraId="06B09794" w14:textId="77777777" w:rsidR="00550D55" w:rsidRDefault="00550D55" w:rsidP="0007785E">
      <w:pPr>
        <w:spacing w:line="240" w:lineRule="auto"/>
        <w:contextualSpacing/>
      </w:pPr>
      <w:r w:rsidRPr="00E30BE2">
        <w:rPr>
          <w:b/>
          <w:bCs/>
        </w:rPr>
        <w:t>24.8.5</w:t>
      </w:r>
      <w:r>
        <w:t xml:space="preserve"> Tehnilisel ülevaatusel plommid registreeritakse ja kantakse sõiduki tehnilisele kaardile.</w:t>
      </w:r>
    </w:p>
    <w:p w14:paraId="3FB3BB6B" w14:textId="77777777" w:rsidR="00550D55" w:rsidRDefault="00550D55" w:rsidP="00550D55">
      <w:pPr>
        <w:spacing w:line="240" w:lineRule="auto"/>
        <w:contextualSpacing/>
      </w:pPr>
      <w:r w:rsidRPr="00E30BE2">
        <w:rPr>
          <w:b/>
          <w:bCs/>
        </w:rPr>
        <w:t>24.8.6</w:t>
      </w:r>
      <w:r>
        <w:t xml:space="preserve"> Üldarvestuse kolm esimest kohta, kui neile pole enne mootori kokkupanemist tehnilist ülevaatust tehtud, peavad läbima tehnilise ülevaatuse (vajadusel mootori demonteerimise) 30 päeva jooksul pärast viimast võistlust, leppides eelnevalt aja ja koha kokku tehnilise kontrolliga. Kui seda ei </w:t>
      </w:r>
      <w:r>
        <w:lastRenderedPageBreak/>
        <w:t xml:space="preserve">tehta, kaotab võistleja kõik konkreetsel hooajal </w:t>
      </w:r>
      <w:r w:rsidRPr="00550D55">
        <w:t>teenitud punktid</w:t>
      </w:r>
      <w:r>
        <w:t>, ja varem plommitud mootoriga võistlejat enam võistlustel osaleda ei lubata.</w:t>
      </w:r>
    </w:p>
    <w:p w14:paraId="6D29C99E" w14:textId="77777777" w:rsidR="00550D55" w:rsidRDefault="00550D55" w:rsidP="00550D55">
      <w:pPr>
        <w:spacing w:line="240" w:lineRule="auto"/>
        <w:contextualSpacing/>
      </w:pPr>
    </w:p>
    <w:p w14:paraId="772892C1" w14:textId="77777777" w:rsidR="00550D55" w:rsidRPr="00E30BE2" w:rsidRDefault="00550D55" w:rsidP="00550D55">
      <w:pPr>
        <w:spacing w:line="240" w:lineRule="auto"/>
        <w:contextualSpacing/>
        <w:rPr>
          <w:b/>
          <w:bCs/>
        </w:rPr>
      </w:pPr>
      <w:r w:rsidRPr="00E30BE2">
        <w:rPr>
          <w:b/>
          <w:bCs/>
        </w:rPr>
        <w:t xml:space="preserve">25. </w:t>
      </w:r>
      <w:r w:rsidR="00491071" w:rsidRPr="00E30BE2">
        <w:rPr>
          <w:b/>
          <w:bCs/>
        </w:rPr>
        <w:t>Sisselaske</w:t>
      </w:r>
      <w:r w:rsidRPr="00E30BE2">
        <w:rPr>
          <w:b/>
          <w:bCs/>
        </w:rPr>
        <w:t>süsteem</w:t>
      </w:r>
    </w:p>
    <w:p w14:paraId="6A92E6BA" w14:textId="77777777" w:rsidR="00550D55" w:rsidRDefault="00550D55" w:rsidP="00550D55">
      <w:pPr>
        <w:spacing w:line="240" w:lineRule="auto"/>
        <w:contextualSpacing/>
      </w:pPr>
      <w:r w:rsidRPr="00E30BE2">
        <w:rPr>
          <w:b/>
          <w:bCs/>
        </w:rPr>
        <w:t>25.1</w:t>
      </w:r>
      <w:r>
        <w:t xml:space="preserve"> </w:t>
      </w:r>
      <w:r w:rsidR="00491071">
        <w:t>Vaba. Ülelaadimine on keelatud.</w:t>
      </w:r>
    </w:p>
    <w:p w14:paraId="20AA6E13" w14:textId="77777777" w:rsidR="00491071" w:rsidRDefault="00491071" w:rsidP="00491071">
      <w:pPr>
        <w:spacing w:line="240" w:lineRule="auto"/>
        <w:contextualSpacing/>
      </w:pPr>
      <w:r w:rsidRPr="00E30BE2">
        <w:rPr>
          <w:b/>
          <w:bCs/>
        </w:rPr>
        <w:t>25.2</w:t>
      </w:r>
      <w:r w:rsidRPr="00491071">
        <w:t xml:space="preserve"> </w:t>
      </w:r>
      <w:r>
        <w:t xml:space="preserve">Pihustid ja kütusetoru </w:t>
      </w:r>
      <w:r w:rsidR="00235F2B">
        <w:t>peavad olema</w:t>
      </w:r>
      <w:r>
        <w:t xml:space="preserve"> originaalid, tootja poolt moot</w:t>
      </w:r>
      <w:r w:rsidR="00235F2B">
        <w:t>oris kasutatavate pihustite arv</w:t>
      </w:r>
      <w:r>
        <w:t xml:space="preserve"> peab säilima.</w:t>
      </w:r>
    </w:p>
    <w:p w14:paraId="454D9616" w14:textId="77777777" w:rsidR="00491071" w:rsidRPr="00E30BE2" w:rsidRDefault="00491071" w:rsidP="00491071">
      <w:pPr>
        <w:spacing w:line="240" w:lineRule="auto"/>
        <w:contextualSpacing/>
        <w:rPr>
          <w:b/>
          <w:bCs/>
        </w:rPr>
      </w:pPr>
    </w:p>
    <w:p w14:paraId="4C8392E6" w14:textId="77777777" w:rsidR="00491071" w:rsidRPr="00E30BE2" w:rsidRDefault="00491071" w:rsidP="00491071">
      <w:pPr>
        <w:spacing w:line="240" w:lineRule="auto"/>
        <w:contextualSpacing/>
        <w:rPr>
          <w:b/>
          <w:bCs/>
        </w:rPr>
      </w:pPr>
      <w:r w:rsidRPr="00E30BE2">
        <w:rPr>
          <w:b/>
          <w:bCs/>
        </w:rPr>
        <w:t>26. Karteri tuulutus.</w:t>
      </w:r>
    </w:p>
    <w:p w14:paraId="6EA75147" w14:textId="64CC2BBC" w:rsidR="00491071" w:rsidRDefault="00491071" w:rsidP="00491071">
      <w:pPr>
        <w:spacing w:line="240" w:lineRule="auto"/>
        <w:contextualSpacing/>
      </w:pPr>
      <w:r w:rsidRPr="00E30BE2">
        <w:rPr>
          <w:b/>
          <w:bCs/>
        </w:rPr>
        <w:t>26.1</w:t>
      </w:r>
      <w:r>
        <w:t xml:space="preserve"> </w:t>
      </w:r>
      <w:r w:rsidRPr="00491071">
        <w:t>Karteri tuulutusel on nõutud (v.a autod, kus on säilinud algne sisselaskesüsteem</w:t>
      </w:r>
      <w:r>
        <w:t>)</w:t>
      </w:r>
      <w:r w:rsidRPr="00491071">
        <w:t xml:space="preserve"> minimaalselt </w:t>
      </w:r>
      <w:r w:rsidR="00230144" w:rsidRPr="00230144">
        <w:rPr>
          <w:color w:val="FF0000"/>
        </w:rPr>
        <w:t xml:space="preserve"> </w:t>
      </w:r>
      <w:r w:rsidR="00230144" w:rsidRPr="00984364">
        <w:rPr>
          <w:color w:val="000000" w:themeColor="text1"/>
        </w:rPr>
        <w:t>2</w:t>
      </w:r>
      <w:r w:rsidRPr="00491071">
        <w:t>-liitrine õlikogumispaak</w:t>
      </w:r>
      <w:r>
        <w:t xml:space="preserve">, mis tuleb paigaldada </w:t>
      </w:r>
      <w:r w:rsidRPr="00491071">
        <w:t xml:space="preserve">mootoriruumi nii, et see ei liiguks. </w:t>
      </w:r>
    </w:p>
    <w:p w14:paraId="23E5F4D3" w14:textId="77777777" w:rsidR="00491071" w:rsidRDefault="00491071" w:rsidP="00491071">
      <w:pPr>
        <w:spacing w:line="240" w:lineRule="auto"/>
        <w:contextualSpacing/>
      </w:pPr>
    </w:p>
    <w:p w14:paraId="47EE0903" w14:textId="77777777" w:rsidR="00491071" w:rsidRPr="00E30BE2" w:rsidRDefault="00491071" w:rsidP="00491071">
      <w:pPr>
        <w:spacing w:line="240" w:lineRule="auto"/>
        <w:contextualSpacing/>
        <w:rPr>
          <w:b/>
          <w:bCs/>
        </w:rPr>
      </w:pPr>
      <w:r w:rsidRPr="00E30BE2">
        <w:rPr>
          <w:b/>
          <w:bCs/>
        </w:rPr>
        <w:t>27. Õhufilter ja selle paigaldus</w:t>
      </w:r>
      <w:r w:rsidR="003C7D91" w:rsidRPr="00E30BE2">
        <w:rPr>
          <w:b/>
          <w:bCs/>
        </w:rPr>
        <w:t>.</w:t>
      </w:r>
    </w:p>
    <w:p w14:paraId="11DC8113" w14:textId="77777777" w:rsidR="00491071" w:rsidRDefault="00491071" w:rsidP="00491071">
      <w:pPr>
        <w:spacing w:line="240" w:lineRule="auto"/>
        <w:contextualSpacing/>
      </w:pPr>
      <w:r w:rsidRPr="00E30BE2">
        <w:rPr>
          <w:b/>
          <w:bCs/>
        </w:rPr>
        <w:t>27.1</w:t>
      </w:r>
      <w:r>
        <w:t xml:space="preserve"> Vaba, aga ei tohi paigaldada sõitjateruumi.</w:t>
      </w:r>
    </w:p>
    <w:p w14:paraId="5350663B" w14:textId="77777777" w:rsidR="00491071" w:rsidRDefault="00491071" w:rsidP="00491071">
      <w:pPr>
        <w:spacing w:line="240" w:lineRule="auto"/>
        <w:contextualSpacing/>
      </w:pPr>
    </w:p>
    <w:p w14:paraId="4E6EC557" w14:textId="77777777" w:rsidR="00491071" w:rsidRPr="00E30BE2" w:rsidRDefault="00491071" w:rsidP="00491071">
      <w:pPr>
        <w:spacing w:line="240" w:lineRule="auto"/>
        <w:contextualSpacing/>
        <w:rPr>
          <w:b/>
          <w:bCs/>
        </w:rPr>
      </w:pPr>
      <w:r w:rsidRPr="00E30BE2">
        <w:rPr>
          <w:b/>
          <w:bCs/>
        </w:rPr>
        <w:t xml:space="preserve">28. </w:t>
      </w:r>
      <w:r w:rsidR="003C7D91" w:rsidRPr="00E30BE2">
        <w:rPr>
          <w:b/>
          <w:bCs/>
        </w:rPr>
        <w:t>Seguklapikoda.</w:t>
      </w:r>
    </w:p>
    <w:p w14:paraId="0A9587A1" w14:textId="77777777" w:rsidR="003C7D91" w:rsidRDefault="003C7D91" w:rsidP="00491071">
      <w:pPr>
        <w:spacing w:line="240" w:lineRule="auto"/>
        <w:contextualSpacing/>
      </w:pPr>
      <w:r w:rsidRPr="00E30BE2">
        <w:rPr>
          <w:b/>
          <w:bCs/>
        </w:rPr>
        <w:t>28.1</w:t>
      </w:r>
      <w:r>
        <w:t xml:space="preserve"> </w:t>
      </w:r>
      <w:r w:rsidRPr="003C7D91">
        <w:t xml:space="preserve">Kui mootoril ei ole piirajat, võib kasutada ühte </w:t>
      </w:r>
      <w:r>
        <w:t>seguklapikoda</w:t>
      </w:r>
      <w:r w:rsidRPr="003C7D91">
        <w:t xml:space="preserve"> maksimaal</w:t>
      </w:r>
      <w:r>
        <w:t>s</w:t>
      </w:r>
      <w:r w:rsidRPr="003C7D91">
        <w:t>e läbimõõ</w:t>
      </w:r>
      <w:r>
        <w:t>duga</w:t>
      </w:r>
      <w:r w:rsidRPr="003C7D91">
        <w:t xml:space="preserve"> kuni 60 mm (+/- 0,1 mm).</w:t>
      </w:r>
      <w:r>
        <w:t xml:space="preserve"> </w:t>
      </w:r>
    </w:p>
    <w:p w14:paraId="2580E9FB" w14:textId="77777777" w:rsidR="003C7D91" w:rsidRDefault="003C7D91" w:rsidP="00491071">
      <w:pPr>
        <w:spacing w:line="240" w:lineRule="auto"/>
        <w:contextualSpacing/>
      </w:pPr>
      <w:r w:rsidRPr="00E30BE2">
        <w:rPr>
          <w:b/>
          <w:bCs/>
        </w:rPr>
        <w:t>28.2</w:t>
      </w:r>
      <w:r>
        <w:t xml:space="preserve"> Piiraja tuleb paigaldada maksimaalselt 300 mm kaugusele seguklapikoja ette.</w:t>
      </w:r>
    </w:p>
    <w:p w14:paraId="5D9D0864" w14:textId="77777777" w:rsidR="003C7D91" w:rsidRDefault="003C7D91" w:rsidP="00491071">
      <w:pPr>
        <w:spacing w:line="240" w:lineRule="auto"/>
        <w:contextualSpacing/>
      </w:pPr>
      <w:r w:rsidRPr="00E30BE2">
        <w:rPr>
          <w:b/>
          <w:bCs/>
        </w:rPr>
        <w:t>28.3</w:t>
      </w:r>
      <w:r>
        <w:t xml:space="preserve"> </w:t>
      </w:r>
      <w:r w:rsidRPr="003C7D91">
        <w:t>Sisselaskekollektor</w:t>
      </w:r>
      <w:r>
        <w:t xml:space="preserve"> – originaal art 24.1 lubatud mootoritelt.</w:t>
      </w:r>
    </w:p>
    <w:p w14:paraId="6C57C5BC" w14:textId="77777777" w:rsidR="003C7D91" w:rsidRDefault="003C7D91" w:rsidP="00491071">
      <w:pPr>
        <w:spacing w:line="240" w:lineRule="auto"/>
        <w:contextualSpacing/>
      </w:pPr>
      <w:r w:rsidRPr="00E30BE2">
        <w:rPr>
          <w:b/>
          <w:bCs/>
        </w:rPr>
        <w:t>28.4</w:t>
      </w:r>
      <w:r>
        <w:t xml:space="preserve"> Piiraja vastavalt joonisele:</w:t>
      </w:r>
    </w:p>
    <w:p w14:paraId="7E499C3A" w14:textId="77777777" w:rsidR="003C7D91" w:rsidRDefault="003C7D91" w:rsidP="00275C3E">
      <w:pPr>
        <w:spacing w:line="240" w:lineRule="auto"/>
        <w:contextualSpacing/>
      </w:pPr>
      <w:r>
        <w:rPr>
          <w:noProof/>
          <w:lang w:val="en-US"/>
        </w:rPr>
        <w:drawing>
          <wp:inline distT="0" distB="0" distL="0" distR="0" wp14:anchorId="3A2EFDF5" wp14:editId="37D17EF0">
            <wp:extent cx="1574358" cy="1707619"/>
            <wp:effectExtent l="0" t="0" r="6985" b="6985"/>
            <wp:docPr id="1001598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214" cy="1712886"/>
                    </a:xfrm>
                    <a:prstGeom prst="rect">
                      <a:avLst/>
                    </a:prstGeom>
                    <a:noFill/>
                  </pic:spPr>
                </pic:pic>
              </a:graphicData>
            </a:graphic>
          </wp:inline>
        </w:drawing>
      </w:r>
    </w:p>
    <w:p w14:paraId="68FB62AA" w14:textId="77777777" w:rsidR="00275C3E" w:rsidRDefault="00275C3E" w:rsidP="00275C3E">
      <w:pPr>
        <w:spacing w:line="240" w:lineRule="auto"/>
        <w:contextualSpacing/>
      </w:pPr>
    </w:p>
    <w:p w14:paraId="0F050EDE" w14:textId="77777777" w:rsidR="00275C3E" w:rsidRPr="00E30BE2" w:rsidRDefault="00275C3E" w:rsidP="00275C3E">
      <w:pPr>
        <w:spacing w:line="240" w:lineRule="auto"/>
        <w:contextualSpacing/>
        <w:rPr>
          <w:b/>
          <w:bCs/>
        </w:rPr>
      </w:pPr>
      <w:r w:rsidRPr="00E30BE2">
        <w:rPr>
          <w:b/>
          <w:bCs/>
        </w:rPr>
        <w:t>29. Mootori kinnitus.</w:t>
      </w:r>
    </w:p>
    <w:p w14:paraId="50181ED5" w14:textId="77777777" w:rsidR="00275C3E" w:rsidRDefault="00275C3E" w:rsidP="00275C3E">
      <w:pPr>
        <w:spacing w:line="240" w:lineRule="auto"/>
        <w:contextualSpacing/>
      </w:pPr>
      <w:r w:rsidRPr="00E30BE2">
        <w:rPr>
          <w:b/>
          <w:bCs/>
        </w:rPr>
        <w:t>29.1</w:t>
      </w:r>
      <w:r>
        <w:t xml:space="preserve"> Pole konstruktsiooniliselt piiratud, aga mootor peab olema kinnitatud turvaliselt. Vaheseina modifitseerimine on keelatud.</w:t>
      </w:r>
    </w:p>
    <w:p w14:paraId="4863B675" w14:textId="77777777" w:rsidR="00275C3E" w:rsidRDefault="00275C3E" w:rsidP="00275C3E">
      <w:pPr>
        <w:spacing w:line="240" w:lineRule="auto"/>
        <w:contextualSpacing/>
      </w:pPr>
    </w:p>
    <w:p w14:paraId="345B819E" w14:textId="77777777" w:rsidR="00275C3E" w:rsidRDefault="00275C3E" w:rsidP="00275C3E">
      <w:pPr>
        <w:spacing w:line="240" w:lineRule="auto"/>
        <w:contextualSpacing/>
      </w:pPr>
      <w:r w:rsidRPr="00E30BE2">
        <w:rPr>
          <w:b/>
          <w:bCs/>
        </w:rPr>
        <w:t>30. Väljalaskesüsteem</w:t>
      </w:r>
      <w:r>
        <w:t>.</w:t>
      </w:r>
    </w:p>
    <w:p w14:paraId="35885F71" w14:textId="77777777" w:rsidR="00275C3E" w:rsidRDefault="00275C3E" w:rsidP="00275C3E">
      <w:pPr>
        <w:spacing w:line="240" w:lineRule="auto"/>
        <w:contextualSpacing/>
      </w:pPr>
      <w:r w:rsidRPr="00E30BE2">
        <w:rPr>
          <w:b/>
          <w:bCs/>
        </w:rPr>
        <w:t>30.1</w:t>
      </w:r>
      <w:r>
        <w:t xml:space="preserve"> Väljelaskekollektor ja väljalaskesüsteem on vabad.</w:t>
      </w:r>
    </w:p>
    <w:p w14:paraId="4BC2521C" w14:textId="77777777" w:rsidR="00275C3E" w:rsidRDefault="00275C3E" w:rsidP="00275C3E">
      <w:pPr>
        <w:spacing w:line="240" w:lineRule="auto"/>
        <w:contextualSpacing/>
      </w:pPr>
      <w:r w:rsidRPr="00E30BE2">
        <w:rPr>
          <w:b/>
          <w:bCs/>
        </w:rPr>
        <w:t>30.2</w:t>
      </w:r>
      <w:r>
        <w:t xml:space="preserve"> </w:t>
      </w:r>
      <w:r w:rsidR="004C58CD" w:rsidRPr="004C58CD">
        <w:t>Müratase ei tohi olla suurem kui 100 dB</w:t>
      </w:r>
      <w:r w:rsidR="004C58CD">
        <w:t>/</w:t>
      </w:r>
      <w:r w:rsidR="004C58CD" w:rsidRPr="004C58CD">
        <w:t>4500 pmin, mõõdetuna vastavalt FIA juhistele.</w:t>
      </w:r>
    </w:p>
    <w:p w14:paraId="78D4D0C3" w14:textId="77777777" w:rsidR="004C58CD" w:rsidRDefault="004C58CD" w:rsidP="004C58CD">
      <w:pPr>
        <w:spacing w:line="240" w:lineRule="auto"/>
        <w:contextualSpacing/>
      </w:pPr>
      <w:r w:rsidRPr="00E30BE2">
        <w:rPr>
          <w:b/>
          <w:bCs/>
        </w:rPr>
        <w:t>30.3</w:t>
      </w:r>
      <w:r>
        <w:t xml:space="preserve"> Väljalaskeava peab asuma auto tagaosas ning väljalasketoru ots ei tohi ülalt vaadates asuda väljaspool auto perimeetrit. Summuti peab olema paralleelne maapinnaga.</w:t>
      </w:r>
    </w:p>
    <w:p w14:paraId="1759CBD1" w14:textId="77777777" w:rsidR="004C58CD" w:rsidRDefault="004C58CD" w:rsidP="004C58CD">
      <w:pPr>
        <w:spacing w:line="240" w:lineRule="auto"/>
        <w:contextualSpacing/>
      </w:pPr>
    </w:p>
    <w:p w14:paraId="6AECD7E1" w14:textId="77777777" w:rsidR="004C58CD" w:rsidRPr="00E30BE2" w:rsidRDefault="004C58CD" w:rsidP="004C58CD">
      <w:pPr>
        <w:spacing w:line="240" w:lineRule="auto"/>
        <w:contextualSpacing/>
        <w:rPr>
          <w:b/>
          <w:bCs/>
        </w:rPr>
      </w:pPr>
      <w:r w:rsidRPr="00E30BE2">
        <w:rPr>
          <w:b/>
          <w:bCs/>
        </w:rPr>
        <w:t>31. Kütus.</w:t>
      </w:r>
    </w:p>
    <w:p w14:paraId="1B22D378" w14:textId="77777777" w:rsidR="004C58CD" w:rsidRDefault="004C58CD" w:rsidP="004C58CD">
      <w:pPr>
        <w:spacing w:line="240" w:lineRule="auto"/>
        <w:contextualSpacing/>
      </w:pPr>
      <w:r w:rsidRPr="00E30BE2">
        <w:rPr>
          <w:b/>
          <w:bCs/>
        </w:rPr>
        <w:t>31.1</w:t>
      </w:r>
      <w:r>
        <w:t xml:space="preserve"> Lubatud kasutada ainult vabalt müügis olevaid kütuseid E95 või E98.</w:t>
      </w:r>
    </w:p>
    <w:p w14:paraId="22175878" w14:textId="77777777" w:rsidR="004C58CD" w:rsidRDefault="004C58CD" w:rsidP="004C58CD">
      <w:pPr>
        <w:spacing w:line="240" w:lineRule="auto"/>
        <w:contextualSpacing/>
      </w:pPr>
      <w:r w:rsidRPr="00E30BE2">
        <w:rPr>
          <w:b/>
          <w:bCs/>
        </w:rPr>
        <w:t>31.2</w:t>
      </w:r>
      <w:r>
        <w:t xml:space="preserve"> </w:t>
      </w:r>
      <w:r w:rsidRPr="004C58CD">
        <w:t>Kasutatav kütus peab olema müügil,</w:t>
      </w:r>
      <w:r>
        <w:t xml:space="preserve"> ja</w:t>
      </w:r>
      <w:r w:rsidRPr="004C58CD">
        <w:t xml:space="preserve"> ilma lisanditeta, välja arvatud need, mille on lisanud jaemüüja.</w:t>
      </w:r>
    </w:p>
    <w:p w14:paraId="74A9BE12" w14:textId="77777777" w:rsidR="004C58CD" w:rsidRDefault="004C58CD" w:rsidP="004C58CD">
      <w:pPr>
        <w:spacing w:line="240" w:lineRule="auto"/>
        <w:contextualSpacing/>
      </w:pPr>
      <w:r w:rsidRPr="00E30BE2">
        <w:rPr>
          <w:b/>
          <w:bCs/>
        </w:rPr>
        <w:t>31.3</w:t>
      </w:r>
      <w:r>
        <w:t xml:space="preserve"> </w:t>
      </w:r>
      <w:r w:rsidR="00152B8F" w:rsidRPr="00152B8F">
        <w:t>Kütus peab vastama järgmistele spetsifikatsioonidele</w:t>
      </w:r>
      <w:r w:rsidR="00152B8F">
        <w:t xml:space="preserve">: </w:t>
      </w:r>
    </w:p>
    <w:p w14:paraId="2EEDA782" w14:textId="77777777" w:rsidR="00152B8F" w:rsidRDefault="00152B8F" w:rsidP="00152B8F">
      <w:pPr>
        <w:spacing w:line="240" w:lineRule="auto"/>
        <w:contextualSpacing/>
      </w:pPr>
      <w:r>
        <w:t>Maksimaalselt 102.0 RON ja 90.0 MON; minimaalselt 95.0 RON ja 85.0 MON.</w:t>
      </w:r>
    </w:p>
    <w:p w14:paraId="6E400083" w14:textId="77777777" w:rsidR="00152B8F" w:rsidRDefault="00152B8F" w:rsidP="00152B8F">
      <w:pPr>
        <w:spacing w:line="240" w:lineRule="auto"/>
        <w:contextualSpacing/>
      </w:pPr>
      <w:r w:rsidRPr="00E30BE2">
        <w:rPr>
          <w:b/>
          <w:bCs/>
        </w:rPr>
        <w:t>31.4</w:t>
      </w:r>
      <w:r>
        <w:t xml:space="preserve"> Lubatud on ainult pliivaba kütus (max 0,013 g/l) vastavalt FIA Spordikoodeksi Lisa J art 252.9.1 ja 252.9.2.</w:t>
      </w:r>
    </w:p>
    <w:p w14:paraId="28609D13" w14:textId="77777777" w:rsidR="00152B8F" w:rsidRDefault="00152B8F" w:rsidP="00152B8F">
      <w:pPr>
        <w:spacing w:line="240" w:lineRule="auto"/>
        <w:contextualSpacing/>
      </w:pPr>
      <w:r w:rsidRPr="00E30BE2">
        <w:rPr>
          <w:b/>
          <w:bCs/>
        </w:rPr>
        <w:t>31.5</w:t>
      </w:r>
      <w:r>
        <w:t xml:space="preserve"> Spetsiaalne võidusõidukütus – keelatud.</w:t>
      </w:r>
    </w:p>
    <w:p w14:paraId="1D76A291" w14:textId="77777777" w:rsidR="00152B8F" w:rsidRDefault="00152B8F" w:rsidP="00152B8F">
      <w:pPr>
        <w:spacing w:line="240" w:lineRule="auto"/>
        <w:contextualSpacing/>
      </w:pPr>
      <w:r w:rsidRPr="00E30BE2">
        <w:rPr>
          <w:b/>
          <w:bCs/>
        </w:rPr>
        <w:lastRenderedPageBreak/>
        <w:t>31.6</w:t>
      </w:r>
      <w:r>
        <w:t xml:space="preserve"> Bioetanool E85 – keelatud. </w:t>
      </w:r>
    </w:p>
    <w:p w14:paraId="6B476525" w14:textId="77777777" w:rsidR="00152B8F" w:rsidRPr="00E30BE2" w:rsidRDefault="00152B8F" w:rsidP="00152B8F">
      <w:pPr>
        <w:spacing w:line="240" w:lineRule="auto"/>
        <w:contextualSpacing/>
        <w:rPr>
          <w:b/>
          <w:bCs/>
        </w:rPr>
      </w:pPr>
    </w:p>
    <w:p w14:paraId="2D003FCB" w14:textId="77777777" w:rsidR="00152B8F" w:rsidRPr="00E30BE2" w:rsidRDefault="00152B8F" w:rsidP="00152B8F">
      <w:pPr>
        <w:spacing w:line="240" w:lineRule="auto"/>
        <w:contextualSpacing/>
        <w:rPr>
          <w:b/>
          <w:bCs/>
        </w:rPr>
      </w:pPr>
      <w:r w:rsidRPr="00E30BE2">
        <w:rPr>
          <w:b/>
          <w:bCs/>
        </w:rPr>
        <w:t>32. Elektrisüsteem.</w:t>
      </w:r>
    </w:p>
    <w:p w14:paraId="7D9C1241" w14:textId="77777777" w:rsidR="00152B8F" w:rsidRDefault="00152B8F" w:rsidP="00152B8F">
      <w:pPr>
        <w:spacing w:line="240" w:lineRule="auto"/>
        <w:contextualSpacing/>
      </w:pPr>
      <w:r w:rsidRPr="00E30BE2">
        <w:rPr>
          <w:b/>
          <w:bCs/>
        </w:rPr>
        <w:t>32.1</w:t>
      </w:r>
      <w:r>
        <w:t xml:space="preserve"> Elektrisüsteem – vaba.</w:t>
      </w:r>
    </w:p>
    <w:p w14:paraId="67753AB3" w14:textId="77777777" w:rsidR="00152B8F" w:rsidRDefault="00152B8F" w:rsidP="00152B8F">
      <w:pPr>
        <w:spacing w:line="240" w:lineRule="auto"/>
        <w:contextualSpacing/>
      </w:pPr>
      <w:r w:rsidRPr="00E30BE2">
        <w:rPr>
          <w:b/>
          <w:bCs/>
        </w:rPr>
        <w:t>32.2</w:t>
      </w:r>
      <w:r>
        <w:t xml:space="preserve"> Kõik kaablid ja juhtmed peavad olema turvaliselt kinnitatud ja isoleeritud.</w:t>
      </w:r>
    </w:p>
    <w:p w14:paraId="1759E53C" w14:textId="77777777" w:rsidR="00152B8F" w:rsidRDefault="00152B8F" w:rsidP="00152B8F">
      <w:pPr>
        <w:spacing w:line="240" w:lineRule="auto"/>
        <w:contextualSpacing/>
      </w:pPr>
      <w:r w:rsidRPr="00E30BE2">
        <w:rPr>
          <w:b/>
          <w:bCs/>
        </w:rPr>
        <w:t xml:space="preserve">32.3 </w:t>
      </w:r>
      <w:r w:rsidRPr="00152B8F">
        <w:t xml:space="preserve">Peamistel elektrit tarbivatel </w:t>
      </w:r>
      <w:r w:rsidR="00123059">
        <w:t>seadmetel</w:t>
      </w:r>
      <w:r w:rsidRPr="00152B8F">
        <w:t xml:space="preserve"> (valgustid, salongiventilaator, radiaatori ventilaator, klaasipuhastid) peavad olema kaitsmed, välja arvatud starter ja süüde.</w:t>
      </w:r>
    </w:p>
    <w:p w14:paraId="6EBBDA1A" w14:textId="77777777" w:rsidR="00123059" w:rsidRDefault="00123059" w:rsidP="00152B8F">
      <w:pPr>
        <w:spacing w:line="240" w:lineRule="auto"/>
        <w:contextualSpacing/>
      </w:pPr>
      <w:r w:rsidRPr="00E30BE2">
        <w:rPr>
          <w:b/>
          <w:bCs/>
        </w:rPr>
        <w:t xml:space="preserve">32.4 </w:t>
      </w:r>
      <w:r w:rsidRPr="00123059">
        <w:t>K</w:t>
      </w:r>
      <w:r>
        <w:t xml:space="preserve">õik salongi läbivad juhtmed tuleb paigaldada </w:t>
      </w:r>
      <w:r w:rsidRPr="00123059">
        <w:t>turvapuuri</w:t>
      </w:r>
      <w:r w:rsidR="005120D6">
        <w:t>st sissepoole</w:t>
      </w:r>
      <w:r>
        <w:t>e</w:t>
      </w:r>
      <w:r w:rsidRPr="00123059">
        <w:t xml:space="preserve">, </w:t>
      </w:r>
      <w:r>
        <w:t xml:space="preserve">juhtmeid ei tohi paigutada </w:t>
      </w:r>
      <w:r w:rsidRPr="00123059">
        <w:t xml:space="preserve">turvapuuri ja </w:t>
      </w:r>
      <w:r>
        <w:t>kere</w:t>
      </w:r>
      <w:r w:rsidRPr="00123059">
        <w:t xml:space="preserve"> vahel</w:t>
      </w:r>
      <w:r>
        <w:t>e</w:t>
      </w:r>
      <w:r w:rsidRPr="00123059">
        <w:t>.</w:t>
      </w:r>
    </w:p>
    <w:p w14:paraId="37AB1733" w14:textId="77777777" w:rsidR="00123059" w:rsidRDefault="00123059" w:rsidP="00152B8F">
      <w:pPr>
        <w:spacing w:line="240" w:lineRule="auto"/>
        <w:contextualSpacing/>
      </w:pPr>
    </w:p>
    <w:p w14:paraId="39A5CDD4" w14:textId="77777777" w:rsidR="00123059" w:rsidRDefault="00123059" w:rsidP="00152B8F">
      <w:pPr>
        <w:spacing w:line="240" w:lineRule="auto"/>
        <w:contextualSpacing/>
      </w:pPr>
      <w:r w:rsidRPr="00E30BE2">
        <w:rPr>
          <w:b/>
          <w:bCs/>
        </w:rPr>
        <w:t>33. Kaal</w:t>
      </w:r>
      <w:r>
        <w:t>.</w:t>
      </w:r>
    </w:p>
    <w:p w14:paraId="28D610BD" w14:textId="77777777" w:rsidR="00123059" w:rsidRDefault="00123059" w:rsidP="00152B8F">
      <w:pPr>
        <w:spacing w:line="240" w:lineRule="auto"/>
        <w:contextualSpacing/>
      </w:pPr>
      <w:r w:rsidRPr="00E30BE2">
        <w:rPr>
          <w:b/>
          <w:bCs/>
        </w:rPr>
        <w:t xml:space="preserve">33.1 </w:t>
      </w:r>
      <w:r w:rsidRPr="00123059">
        <w:t>Ballast on lubatud, kuid see peab olema kindlalt kinnitatud vähemalt M</w:t>
      </w:r>
      <w:r w:rsidR="00235F2B">
        <w:t>1</w:t>
      </w:r>
      <w:r w:rsidRPr="00123059">
        <w:t>0 poltidega auto kere külge, mitte lähemal kui 200</w:t>
      </w:r>
      <w:r>
        <w:t xml:space="preserve"> </w:t>
      </w:r>
      <w:r w:rsidRPr="00123059">
        <w:t>mm auto välis</w:t>
      </w:r>
      <w:r>
        <w:t xml:space="preserve">est </w:t>
      </w:r>
      <w:r w:rsidRPr="00123059">
        <w:t>perimeetrist. Ühe M</w:t>
      </w:r>
      <w:r w:rsidR="00235F2B">
        <w:t>1</w:t>
      </w:r>
      <w:r w:rsidRPr="00123059">
        <w:t xml:space="preserve">0 poldi abil </w:t>
      </w:r>
      <w:r>
        <w:t>võib</w:t>
      </w:r>
      <w:r w:rsidRPr="00123059">
        <w:t xml:space="preserve"> kinnitada mitte rohkem kui 20 kg ballasti.</w:t>
      </w:r>
    </w:p>
    <w:p w14:paraId="374CEA84" w14:textId="77777777" w:rsidR="00123059" w:rsidRDefault="00123059" w:rsidP="00152B8F">
      <w:pPr>
        <w:spacing w:line="240" w:lineRule="auto"/>
        <w:contextualSpacing/>
      </w:pPr>
      <w:r w:rsidRPr="00E30BE2">
        <w:rPr>
          <w:b/>
          <w:bCs/>
        </w:rPr>
        <w:t xml:space="preserve">33.2 </w:t>
      </w:r>
      <w:r>
        <w:t>Auto minimaalne kaal 1200 kg koos sõitja ja tema ohutusvarustusega.</w:t>
      </w:r>
    </w:p>
    <w:p w14:paraId="192E079E" w14:textId="77777777" w:rsidR="000365A8" w:rsidRDefault="000365A8" w:rsidP="00152B8F">
      <w:pPr>
        <w:spacing w:line="240" w:lineRule="auto"/>
        <w:contextualSpacing/>
      </w:pPr>
    </w:p>
    <w:p w14:paraId="15E6F970" w14:textId="77777777" w:rsidR="000365A8" w:rsidRPr="00E30BE2" w:rsidRDefault="000365A8" w:rsidP="00152B8F">
      <w:pPr>
        <w:spacing w:line="240" w:lineRule="auto"/>
        <w:contextualSpacing/>
        <w:rPr>
          <w:b/>
          <w:bCs/>
        </w:rPr>
      </w:pPr>
      <w:r w:rsidRPr="00E30BE2">
        <w:rPr>
          <w:b/>
          <w:bCs/>
        </w:rPr>
        <w:t>34. Auto värv ja välimus.</w:t>
      </w:r>
    </w:p>
    <w:p w14:paraId="58FC0AA3" w14:textId="77777777" w:rsidR="000365A8" w:rsidRDefault="000365A8" w:rsidP="00152B8F">
      <w:pPr>
        <w:spacing w:line="240" w:lineRule="auto"/>
        <w:contextualSpacing/>
      </w:pPr>
      <w:r w:rsidRPr="00E30BE2">
        <w:rPr>
          <w:b/>
          <w:bCs/>
        </w:rPr>
        <w:t xml:space="preserve">34.1 </w:t>
      </w:r>
      <w:r w:rsidRPr="000365A8">
        <w:t xml:space="preserve">Auto värvile ega reklaami paigutusele piiranguid ei ole, </w:t>
      </w:r>
      <w:r>
        <w:t>aga need</w:t>
      </w:r>
      <w:r w:rsidRPr="000365A8">
        <w:t xml:space="preserve"> ei </w:t>
      </w:r>
      <w:r>
        <w:t>tohi</w:t>
      </w:r>
      <w:r w:rsidRPr="000365A8">
        <w:t xml:space="preserve"> piirata juhi vaadet.</w:t>
      </w:r>
    </w:p>
    <w:p w14:paraId="5830FDF5" w14:textId="77777777" w:rsidR="000365A8" w:rsidRDefault="000365A8" w:rsidP="00152B8F">
      <w:pPr>
        <w:spacing w:line="240" w:lineRule="auto"/>
        <w:contextualSpacing/>
      </w:pPr>
      <w:r w:rsidRPr="00E30BE2">
        <w:rPr>
          <w:b/>
          <w:bCs/>
        </w:rPr>
        <w:t xml:space="preserve">34.2 </w:t>
      </w:r>
      <w:r w:rsidRPr="000365A8">
        <w:t>Auto tagauksel</w:t>
      </w:r>
      <w:r>
        <w:t>e</w:t>
      </w:r>
      <w:r w:rsidRPr="000365A8">
        <w:t xml:space="preserve"> või küljeakendel</w:t>
      </w:r>
      <w:r>
        <w:t>e</w:t>
      </w:r>
      <w:r w:rsidRPr="000365A8">
        <w:t xml:space="preserve"> </w:t>
      </w:r>
      <w:r>
        <w:t>peab paigutama sõitja</w:t>
      </w:r>
      <w:r w:rsidRPr="000365A8">
        <w:t xml:space="preserve"> nim</w:t>
      </w:r>
      <w:r>
        <w:t>e</w:t>
      </w:r>
      <w:r w:rsidRPr="000365A8">
        <w:t xml:space="preserve">, tähe minimaalne kõrgus on </w:t>
      </w:r>
      <w:r w:rsidR="00235F2B">
        <w:t>10</w:t>
      </w:r>
      <w:r w:rsidRPr="000365A8">
        <w:t xml:space="preserve"> cm.</w:t>
      </w:r>
      <w:r>
        <w:t xml:space="preserve"> </w:t>
      </w:r>
      <w:r w:rsidRPr="000365A8">
        <w:t xml:space="preserve">Värv </w:t>
      </w:r>
      <w:r w:rsidR="00235F2B">
        <w:t xml:space="preserve">ja kirja font </w:t>
      </w:r>
      <w:r w:rsidRPr="000365A8">
        <w:t>peab olema</w:t>
      </w:r>
      <w:r w:rsidR="00235F2B">
        <w:t xml:space="preserve"> lihtsalt loetavad ja </w:t>
      </w:r>
      <w:r w:rsidRPr="000365A8">
        <w:t>kontrast</w:t>
      </w:r>
      <w:r w:rsidR="00235F2B">
        <w:t>se värviga.</w:t>
      </w:r>
    </w:p>
    <w:p w14:paraId="6A8B8BAC" w14:textId="77777777" w:rsidR="000365A8" w:rsidRDefault="000365A8" w:rsidP="00152B8F">
      <w:pPr>
        <w:spacing w:line="240" w:lineRule="auto"/>
        <w:contextualSpacing/>
      </w:pPr>
      <w:r w:rsidRPr="00E30BE2">
        <w:rPr>
          <w:b/>
          <w:bCs/>
        </w:rPr>
        <w:t xml:space="preserve">34.3 </w:t>
      </w:r>
      <w:r w:rsidRPr="000365A8">
        <w:t xml:space="preserve">Soovitatav on autole </w:t>
      </w:r>
      <w:r>
        <w:t xml:space="preserve">lisada ka </w:t>
      </w:r>
      <w:r w:rsidRPr="000365A8">
        <w:t xml:space="preserve">linna nimi, kust </w:t>
      </w:r>
      <w:r>
        <w:t>sõitja</w:t>
      </w:r>
      <w:r w:rsidRPr="000365A8">
        <w:t xml:space="preserve"> pärit on. Stardinumbrid peavad olema erkkollast värvi.</w:t>
      </w:r>
    </w:p>
    <w:p w14:paraId="067A465D" w14:textId="77777777" w:rsidR="000365A8" w:rsidRDefault="000365A8" w:rsidP="00152B8F">
      <w:pPr>
        <w:spacing w:line="240" w:lineRule="auto"/>
        <w:contextualSpacing/>
      </w:pPr>
      <w:r w:rsidRPr="00E30BE2">
        <w:rPr>
          <w:b/>
          <w:bCs/>
        </w:rPr>
        <w:t xml:space="preserve">34.4 </w:t>
      </w:r>
      <w:r w:rsidRPr="000365A8">
        <w:t>Esiklaasi ülemine osa (15 cm k</w:t>
      </w:r>
      <w:r>
        <w:t>õrge</w:t>
      </w:r>
      <w:r w:rsidRPr="000365A8">
        <w:t>) on reserveeritud või</w:t>
      </w:r>
      <w:r>
        <w:t>stlus</w:t>
      </w:r>
      <w:r w:rsidRPr="000365A8">
        <w:t xml:space="preserve">sarja sponsori reklaamiks. Esiklaasi paremas ülanurgas peab </w:t>
      </w:r>
      <w:r>
        <w:t>paiknema</w:t>
      </w:r>
      <w:r w:rsidRPr="000365A8">
        <w:t xml:space="preserve"> stardinumber, mille tähe kõrgus </w:t>
      </w:r>
      <w:r>
        <w:t>olgu</w:t>
      </w:r>
      <w:r w:rsidRPr="000365A8">
        <w:t xml:space="preserve"> vähemalt 20 cm ja erkkollast värvi. </w:t>
      </w:r>
    </w:p>
    <w:p w14:paraId="1BEA2173" w14:textId="77777777" w:rsidR="000365A8" w:rsidRDefault="000365A8" w:rsidP="00152B8F">
      <w:pPr>
        <w:spacing w:line="240" w:lineRule="auto"/>
        <w:contextualSpacing/>
      </w:pPr>
      <w:r w:rsidRPr="00E30BE2">
        <w:rPr>
          <w:b/>
          <w:bCs/>
        </w:rPr>
        <w:t>34.5</w:t>
      </w:r>
      <w:r w:rsidRPr="000365A8">
        <w:t xml:space="preserve">.Stardinumber tuleb kokku leppida </w:t>
      </w:r>
      <w:r w:rsidR="00235F2B">
        <w:t>Eesti Rallikrossi Komiteega</w:t>
      </w:r>
      <w:r w:rsidRPr="000365A8">
        <w:t>.</w:t>
      </w:r>
    </w:p>
    <w:p w14:paraId="0011ED15" w14:textId="77777777" w:rsidR="00C26D63" w:rsidRDefault="00C26D63" w:rsidP="00152B8F">
      <w:pPr>
        <w:spacing w:line="240" w:lineRule="auto"/>
        <w:contextualSpacing/>
      </w:pPr>
    </w:p>
    <w:p w14:paraId="4AC0E9DD" w14:textId="77777777" w:rsidR="00C26D63" w:rsidRPr="00E30BE2" w:rsidRDefault="00C26D63" w:rsidP="00152B8F">
      <w:pPr>
        <w:spacing w:line="240" w:lineRule="auto"/>
        <w:contextualSpacing/>
        <w:rPr>
          <w:b/>
          <w:bCs/>
        </w:rPr>
      </w:pPr>
      <w:r w:rsidRPr="00E30BE2">
        <w:rPr>
          <w:b/>
          <w:bCs/>
        </w:rPr>
        <w:t>Kõik muudatused, mida käesolevad tehnilised tingimused ei luba, on rangelt keelatud.</w:t>
      </w:r>
    </w:p>
    <w:p w14:paraId="65D895B5" w14:textId="77777777" w:rsidR="000365A8" w:rsidRDefault="000365A8" w:rsidP="00152B8F">
      <w:pPr>
        <w:spacing w:line="240" w:lineRule="auto"/>
        <w:contextualSpacing/>
      </w:pPr>
    </w:p>
    <w:p w14:paraId="40F420BD" w14:textId="77777777" w:rsidR="00275C3E" w:rsidRDefault="00275C3E" w:rsidP="00275C3E">
      <w:pPr>
        <w:spacing w:line="240" w:lineRule="auto"/>
        <w:ind w:left="2160" w:firstLine="720"/>
        <w:contextualSpacing/>
      </w:pPr>
    </w:p>
    <w:p w14:paraId="7098C049" w14:textId="77777777" w:rsidR="00275C3E" w:rsidRDefault="00275C3E" w:rsidP="00275C3E">
      <w:pPr>
        <w:spacing w:line="240" w:lineRule="auto"/>
        <w:ind w:left="2160" w:firstLine="720"/>
        <w:contextualSpacing/>
      </w:pPr>
    </w:p>
    <w:sectPr w:rsidR="00275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A1"/>
    <w:rsid w:val="000365A8"/>
    <w:rsid w:val="000472FB"/>
    <w:rsid w:val="00076F5C"/>
    <w:rsid w:val="0007785E"/>
    <w:rsid w:val="000B4204"/>
    <w:rsid w:val="000B60AD"/>
    <w:rsid w:val="000C7745"/>
    <w:rsid w:val="000E2829"/>
    <w:rsid w:val="00110ECD"/>
    <w:rsid w:val="00123059"/>
    <w:rsid w:val="00152B8F"/>
    <w:rsid w:val="00160884"/>
    <w:rsid w:val="001D3B0C"/>
    <w:rsid w:val="001D7C06"/>
    <w:rsid w:val="001E3533"/>
    <w:rsid w:val="001E7FD3"/>
    <w:rsid w:val="001F106A"/>
    <w:rsid w:val="002015A6"/>
    <w:rsid w:val="00204C2E"/>
    <w:rsid w:val="00230144"/>
    <w:rsid w:val="00231406"/>
    <w:rsid w:val="00231514"/>
    <w:rsid w:val="00235F2B"/>
    <w:rsid w:val="00242EAE"/>
    <w:rsid w:val="00275C3E"/>
    <w:rsid w:val="0027651B"/>
    <w:rsid w:val="002A2100"/>
    <w:rsid w:val="002B1828"/>
    <w:rsid w:val="002E4104"/>
    <w:rsid w:val="00312B26"/>
    <w:rsid w:val="00324522"/>
    <w:rsid w:val="00357853"/>
    <w:rsid w:val="0039495D"/>
    <w:rsid w:val="003A470B"/>
    <w:rsid w:val="003C7D91"/>
    <w:rsid w:val="003E199C"/>
    <w:rsid w:val="003E33BA"/>
    <w:rsid w:val="003E70F9"/>
    <w:rsid w:val="00425C65"/>
    <w:rsid w:val="00431125"/>
    <w:rsid w:val="00470A03"/>
    <w:rsid w:val="00471561"/>
    <w:rsid w:val="00476C07"/>
    <w:rsid w:val="004845C0"/>
    <w:rsid w:val="00491071"/>
    <w:rsid w:val="004C58CD"/>
    <w:rsid w:val="004E2170"/>
    <w:rsid w:val="004F253F"/>
    <w:rsid w:val="005120D6"/>
    <w:rsid w:val="0052511F"/>
    <w:rsid w:val="005423FB"/>
    <w:rsid w:val="00550D55"/>
    <w:rsid w:val="00560495"/>
    <w:rsid w:val="005C55D4"/>
    <w:rsid w:val="005E2605"/>
    <w:rsid w:val="00627BFF"/>
    <w:rsid w:val="006337C1"/>
    <w:rsid w:val="0065044B"/>
    <w:rsid w:val="006543D7"/>
    <w:rsid w:val="00677059"/>
    <w:rsid w:val="006777C3"/>
    <w:rsid w:val="00692341"/>
    <w:rsid w:val="006A4EBC"/>
    <w:rsid w:val="006E5369"/>
    <w:rsid w:val="007166BF"/>
    <w:rsid w:val="00720F54"/>
    <w:rsid w:val="007403CB"/>
    <w:rsid w:val="00744A6E"/>
    <w:rsid w:val="00754680"/>
    <w:rsid w:val="00757270"/>
    <w:rsid w:val="007739F6"/>
    <w:rsid w:val="00773B62"/>
    <w:rsid w:val="00780262"/>
    <w:rsid w:val="00780B26"/>
    <w:rsid w:val="007972DA"/>
    <w:rsid w:val="007A1972"/>
    <w:rsid w:val="007C4AFA"/>
    <w:rsid w:val="00820B53"/>
    <w:rsid w:val="00894F86"/>
    <w:rsid w:val="008C1FA1"/>
    <w:rsid w:val="00931301"/>
    <w:rsid w:val="00937940"/>
    <w:rsid w:val="009576C6"/>
    <w:rsid w:val="0097757B"/>
    <w:rsid w:val="00984364"/>
    <w:rsid w:val="009A7F7F"/>
    <w:rsid w:val="009B26CB"/>
    <w:rsid w:val="009D39E0"/>
    <w:rsid w:val="00A612E8"/>
    <w:rsid w:val="00A776B6"/>
    <w:rsid w:val="00A92F9B"/>
    <w:rsid w:val="00AC180C"/>
    <w:rsid w:val="00AD794E"/>
    <w:rsid w:val="00B1294F"/>
    <w:rsid w:val="00B6773F"/>
    <w:rsid w:val="00B83B88"/>
    <w:rsid w:val="00BA156E"/>
    <w:rsid w:val="00BB2526"/>
    <w:rsid w:val="00BF06A3"/>
    <w:rsid w:val="00BF518A"/>
    <w:rsid w:val="00C05B2E"/>
    <w:rsid w:val="00C26D63"/>
    <w:rsid w:val="00CB72AA"/>
    <w:rsid w:val="00CC1771"/>
    <w:rsid w:val="00CD7195"/>
    <w:rsid w:val="00D10400"/>
    <w:rsid w:val="00D14B21"/>
    <w:rsid w:val="00D34771"/>
    <w:rsid w:val="00D93A19"/>
    <w:rsid w:val="00DB43EA"/>
    <w:rsid w:val="00DB49A2"/>
    <w:rsid w:val="00DF7706"/>
    <w:rsid w:val="00E30BE2"/>
    <w:rsid w:val="00E35C38"/>
    <w:rsid w:val="00E72859"/>
    <w:rsid w:val="00E75265"/>
    <w:rsid w:val="00E969A2"/>
    <w:rsid w:val="00E97CBB"/>
    <w:rsid w:val="00EC3EBE"/>
    <w:rsid w:val="00EE2DF3"/>
    <w:rsid w:val="00EF57CB"/>
    <w:rsid w:val="00F14FD9"/>
    <w:rsid w:val="00F40879"/>
    <w:rsid w:val="00F41C83"/>
    <w:rsid w:val="00F54B32"/>
    <w:rsid w:val="00F57D4D"/>
    <w:rsid w:val="00F638FA"/>
    <w:rsid w:val="00FB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1D7C06"/>
  </w:style>
  <w:style w:type="character" w:styleId="Hyperlink">
    <w:name w:val="Hyperlink"/>
    <w:basedOn w:val="DefaultParagraphFont"/>
    <w:uiPriority w:val="99"/>
    <w:unhideWhenUsed/>
    <w:rsid w:val="00C26D63"/>
    <w:rPr>
      <w:color w:val="0563C1" w:themeColor="hyperlink"/>
      <w:u w:val="single"/>
    </w:rPr>
  </w:style>
  <w:style w:type="character" w:customStyle="1" w:styleId="UnresolvedMention1">
    <w:name w:val="Unresolved Mention1"/>
    <w:basedOn w:val="DefaultParagraphFont"/>
    <w:uiPriority w:val="99"/>
    <w:semiHidden/>
    <w:unhideWhenUsed/>
    <w:rsid w:val="00C26D63"/>
    <w:rPr>
      <w:color w:val="605E5C"/>
      <w:shd w:val="clear" w:color="auto" w:fill="E1DFDD"/>
    </w:rPr>
  </w:style>
  <w:style w:type="paragraph" w:styleId="BalloonText">
    <w:name w:val="Balloon Text"/>
    <w:basedOn w:val="Normal"/>
    <w:link w:val="BalloonTextChar"/>
    <w:uiPriority w:val="99"/>
    <w:semiHidden/>
    <w:unhideWhenUsed/>
    <w:rsid w:val="0063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C1"/>
    <w:rPr>
      <w:rFonts w:ascii="Tahoma" w:hAnsi="Tahoma" w:cs="Tahoma"/>
      <w:sz w:val="16"/>
      <w:szCs w:val="16"/>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1D7C06"/>
  </w:style>
  <w:style w:type="character" w:styleId="Hyperlink">
    <w:name w:val="Hyperlink"/>
    <w:basedOn w:val="DefaultParagraphFont"/>
    <w:uiPriority w:val="99"/>
    <w:unhideWhenUsed/>
    <w:rsid w:val="00C26D63"/>
    <w:rPr>
      <w:color w:val="0563C1" w:themeColor="hyperlink"/>
      <w:u w:val="single"/>
    </w:rPr>
  </w:style>
  <w:style w:type="character" w:customStyle="1" w:styleId="UnresolvedMention1">
    <w:name w:val="Unresolved Mention1"/>
    <w:basedOn w:val="DefaultParagraphFont"/>
    <w:uiPriority w:val="99"/>
    <w:semiHidden/>
    <w:unhideWhenUsed/>
    <w:rsid w:val="00C26D63"/>
    <w:rPr>
      <w:color w:val="605E5C"/>
      <w:shd w:val="clear" w:color="auto" w:fill="E1DFDD"/>
    </w:rPr>
  </w:style>
  <w:style w:type="paragraph" w:styleId="BalloonText">
    <w:name w:val="Balloon Text"/>
    <w:basedOn w:val="Normal"/>
    <w:link w:val="BalloonTextChar"/>
    <w:uiPriority w:val="99"/>
    <w:semiHidden/>
    <w:unhideWhenUsed/>
    <w:rsid w:val="0063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C1"/>
    <w:rPr>
      <w:rFonts w:ascii="Tahoma" w:hAnsi="Tahoma" w:cs="Tahoma"/>
      <w:sz w:val="16"/>
      <w:szCs w:val="1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 Luik</dc:creator>
  <cp:lastModifiedBy>Dell</cp:lastModifiedBy>
  <cp:revision>2</cp:revision>
  <dcterms:created xsi:type="dcterms:W3CDTF">2024-01-17T08:20:00Z</dcterms:created>
  <dcterms:modified xsi:type="dcterms:W3CDTF">2024-01-17T08:20:00Z</dcterms:modified>
</cp:coreProperties>
</file>